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89" w:rsidRDefault="00B83289">
      <w:pPr>
        <w:pStyle w:val="Textoindependiente"/>
        <w:spacing w:before="304"/>
        <w:rPr>
          <w:sz w:val="28"/>
        </w:rPr>
      </w:pPr>
      <w:bookmarkStart w:id="0" w:name="_GoBack"/>
      <w:bookmarkEnd w:id="0"/>
    </w:p>
    <w:p w:rsidR="00B83289" w:rsidRDefault="00ED6FF6">
      <w:pPr>
        <w:pStyle w:val="Ttulo"/>
        <w:ind w:right="141"/>
        <w:jc w:val="right"/>
      </w:pPr>
      <w:bookmarkStart w:id="1" w:name="ORDENANZA_N°_756/25"/>
      <w:bookmarkEnd w:id="1"/>
      <w:r>
        <w:t>ORDENANZA</w:t>
      </w:r>
      <w:r>
        <w:rPr>
          <w:spacing w:val="-4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rPr>
          <w:spacing w:val="-2"/>
        </w:rPr>
        <w:t>756/25</w:t>
      </w:r>
    </w:p>
    <w:p w:rsidR="00B83289" w:rsidRDefault="00ED6FF6">
      <w:pPr>
        <w:pStyle w:val="Ttulo"/>
        <w:spacing w:before="163"/>
        <w:ind w:left="6456"/>
      </w:pPr>
      <w:bookmarkStart w:id="2" w:name="Acebal,_3_de_Febrero_de__2025."/>
      <w:bookmarkEnd w:id="2"/>
      <w:r>
        <w:t>Acebal,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rPr>
          <w:spacing w:val="-2"/>
        </w:rPr>
        <w:t>2025.</w:t>
      </w:r>
    </w:p>
    <w:p w:rsidR="00B83289" w:rsidRDefault="00B83289">
      <w:pPr>
        <w:pStyle w:val="Textoindependiente"/>
        <w:rPr>
          <w:b/>
        </w:rPr>
      </w:pPr>
    </w:p>
    <w:p w:rsidR="00B83289" w:rsidRDefault="00B83289">
      <w:pPr>
        <w:pStyle w:val="Textoindependiente"/>
        <w:spacing w:before="207"/>
        <w:rPr>
          <w:b/>
        </w:rPr>
      </w:pPr>
    </w:p>
    <w:p w:rsidR="00B83289" w:rsidRDefault="00ED6FF6">
      <w:pPr>
        <w:ind w:left="142"/>
        <w:rPr>
          <w:b/>
          <w:sz w:val="24"/>
        </w:rPr>
      </w:pPr>
      <w:r>
        <w:rPr>
          <w:b/>
          <w:color w:val="212121"/>
          <w:spacing w:val="-2"/>
          <w:sz w:val="24"/>
        </w:rPr>
        <w:t>Visto:</w:t>
      </w:r>
    </w:p>
    <w:p w:rsidR="00B83289" w:rsidRDefault="00B83289">
      <w:pPr>
        <w:pStyle w:val="Textoindependiente"/>
        <w:spacing w:before="82"/>
        <w:rPr>
          <w:b/>
        </w:rPr>
      </w:pPr>
    </w:p>
    <w:p w:rsidR="00B83289" w:rsidRDefault="00ED6FF6">
      <w:pPr>
        <w:pStyle w:val="Textoindependiente"/>
        <w:spacing w:line="360" w:lineRule="auto"/>
        <w:ind w:left="142" w:right="142" w:firstLine="210"/>
        <w:jc w:val="both"/>
      </w:pPr>
      <w:r>
        <w:rPr>
          <w:color w:val="212121"/>
        </w:rPr>
        <w:t>Que debe dictarse la Ordenanza Tributaria para el año 2025, de acuerdo a las disposiciones del Código Fiscal Uniforme Ley 8173 y su modificatoria Ley 8353; y</w:t>
      </w:r>
    </w:p>
    <w:p w:rsidR="00B83289" w:rsidRDefault="00ED6FF6">
      <w:pPr>
        <w:spacing w:before="220"/>
        <w:ind w:left="142"/>
        <w:rPr>
          <w:b/>
          <w:sz w:val="24"/>
        </w:rPr>
      </w:pPr>
      <w:bookmarkStart w:id="3" w:name="Considerando:"/>
      <w:bookmarkEnd w:id="3"/>
      <w:r>
        <w:rPr>
          <w:b/>
          <w:color w:val="212121"/>
          <w:spacing w:val="-2"/>
          <w:sz w:val="24"/>
        </w:rPr>
        <w:t>Considerando:</w:t>
      </w:r>
    </w:p>
    <w:p w:rsidR="00B83289" w:rsidRDefault="00B83289">
      <w:pPr>
        <w:pStyle w:val="Textoindependiente"/>
        <w:spacing w:before="82"/>
        <w:rPr>
          <w:b/>
        </w:rPr>
      </w:pPr>
    </w:p>
    <w:p w:rsidR="00B83289" w:rsidRDefault="00ED6FF6">
      <w:pPr>
        <w:pStyle w:val="Textoindependiente"/>
        <w:spacing w:line="360" w:lineRule="auto"/>
        <w:ind w:left="142" w:right="141" w:firstLine="210"/>
        <w:jc w:val="both"/>
      </w:pPr>
      <w:r>
        <w:rPr>
          <w:color w:val="212121"/>
        </w:rPr>
        <w:t>Que las tasas y derechos deben fijarse teniendo especialmente en cuenta que cubran los costos reales actualizados de los servicios prestados a la comunidad;</w:t>
      </w:r>
    </w:p>
    <w:p w:rsidR="00B83289" w:rsidRDefault="00ED6FF6">
      <w:pPr>
        <w:pStyle w:val="Textoindependiente"/>
        <w:spacing w:before="220" w:line="360" w:lineRule="auto"/>
        <w:ind w:left="142" w:right="142" w:firstLine="210"/>
        <w:jc w:val="both"/>
      </w:pPr>
      <w:r>
        <w:rPr>
          <w:color w:val="212121"/>
        </w:rPr>
        <w:t>Que para cada año debe ajustarse de acuerdo a los costos y necesidades y las modificaciones que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est</w:t>
      </w:r>
      <w:r>
        <w:rPr>
          <w:color w:val="212121"/>
        </w:rPr>
        <w:t>a Comisión cree conveniente;</w:t>
      </w:r>
    </w:p>
    <w:p w:rsidR="00B83289" w:rsidRDefault="00B83289">
      <w:pPr>
        <w:pStyle w:val="Textoindependiente"/>
        <w:spacing w:before="4"/>
      </w:pPr>
    </w:p>
    <w:p w:rsidR="00B83289" w:rsidRDefault="00ED6FF6">
      <w:pPr>
        <w:pStyle w:val="Textoindependiente"/>
        <w:spacing w:line="360" w:lineRule="auto"/>
        <w:ind w:left="142" w:right="141" w:firstLine="264"/>
        <w:jc w:val="both"/>
      </w:pPr>
      <w:r>
        <w:rPr>
          <w:color w:val="212121"/>
        </w:rPr>
        <w:t>Que la Ley N° 8173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regula en el Capítulo I -Tasa General de Inmuebles- de su Título II – Parte Especial- lo referido al tributo que define como “la contraprestación pecuniaria que anualmente debe efectuarse al Municipio por la</w:t>
      </w:r>
      <w:r>
        <w:rPr>
          <w:color w:val="212121"/>
        </w:rPr>
        <w:t xml:space="preserve"> prestación de los servicios de asistencia pública, alumbrado, barrido, riego, recolección de residuos, arreglo de calles y caminos rurales y conservación de plazas, paseos,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red vial municipal, desagües, alcantarillas, realización y conservación de las obr</w:t>
      </w:r>
      <w:r>
        <w:rPr>
          <w:color w:val="212121"/>
        </w:rPr>
        <w:t>as públicas necesarias para la prestación de servicios municipales y los servicios complementarios y conexos que se presten a la propiedad inmobiliaria” (art. 68);</w:t>
      </w:r>
    </w:p>
    <w:p w:rsidR="00B83289" w:rsidRDefault="00ED6FF6">
      <w:pPr>
        <w:pStyle w:val="Textoindependiente"/>
        <w:spacing w:before="220" w:line="360" w:lineRule="auto"/>
        <w:ind w:left="142" w:right="141" w:firstLine="708"/>
        <w:jc w:val="both"/>
      </w:pPr>
      <w:r>
        <w:rPr>
          <w:color w:val="212121"/>
        </w:rPr>
        <w:t xml:space="preserve">Que la norma de referencia establece además: que se considera “hecho imponible” (art. 69°); quienes son identificados como “sujetos pasivos” (art. 70°); pautas para la clasificación de los inmuebles (urbanos, suburbanos y rurales) para la determinación de </w:t>
      </w:r>
      <w:r>
        <w:rPr>
          <w:color w:val="212121"/>
        </w:rPr>
        <w:t>las bases imponibles, previendo que cada Estado local puede fijar -en cada Ordenanza- distintas subcategorías dentro de una de las categorías que individualiza (art. 71°); lo referido a la alícuota y la base imponible (art. 72°); al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período fiscal (art. 73</w:t>
      </w:r>
      <w:r>
        <w:rPr>
          <w:color w:val="212121"/>
        </w:rPr>
        <w:t>°); la regulación del adicional por baldío (art. 74°) y de las exenciones (art. 75°); 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último,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previsiones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respecto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responsabilidad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escribanos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públicos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autoridades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judiciales en la materia (art. 75 bis, incorporado por la Ley N° 12625);</w:t>
      </w:r>
    </w:p>
    <w:p w:rsidR="00B83289" w:rsidRDefault="00B83289">
      <w:pPr>
        <w:pStyle w:val="Textoindependiente"/>
        <w:spacing w:line="360" w:lineRule="auto"/>
        <w:jc w:val="both"/>
        <w:sectPr w:rsidR="00B83289">
          <w:headerReference w:type="default" r:id="rId7"/>
          <w:type w:val="continuous"/>
          <w:pgSz w:w="11910" w:h="16840"/>
          <w:pgMar w:top="2200" w:right="708" w:bottom="280" w:left="992" w:header="708" w:footer="0" w:gutter="0"/>
          <w:pgNumType w:start="1"/>
          <w:cols w:space="720"/>
        </w:sectPr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  <w:spacing w:before="133"/>
      </w:pPr>
    </w:p>
    <w:p w:rsidR="00B83289" w:rsidRDefault="00ED6FF6">
      <w:pPr>
        <w:pStyle w:val="Textoindependiente"/>
        <w:spacing w:before="1" w:line="360" w:lineRule="auto"/>
        <w:ind w:left="142" w:right="141" w:firstLine="708"/>
        <w:jc w:val="both"/>
      </w:pPr>
      <w:r>
        <w:rPr>
          <w:color w:val="212121"/>
        </w:rPr>
        <w:t>Que en ese marco, el artículo 72° de la referida Ley N° 8173 -en su redacción original, que estuvo vigente hasta la entrada en vigor de la modificación prod</w:t>
      </w:r>
      <w:r>
        <w:rPr>
          <w:color w:val="212121"/>
        </w:rPr>
        <w:t>ucida por la Ley N° 14386- preveía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que “el monto de esta tasa se establecerá en base a las alícuotas que fije la Ordenanza Impositiva aplicada sobre la valuación fiscal que la Provincia asigne a dichos inmuebles para la percepción del impuesto inmobiliario</w:t>
      </w:r>
      <w:r>
        <w:rPr>
          <w:color w:val="212121"/>
        </w:rPr>
        <w:t>” y que “en la fijación de alícuotas, aquella diferenciará los tratamientos aplicables a los inmuebles urbanos de los rurales, como así mismo las distintas categorías que se establezcan para cada caso. En todos los supuestos se tendrán en cuenta los servic</w:t>
      </w:r>
      <w:r>
        <w:rPr>
          <w:color w:val="212121"/>
        </w:rPr>
        <w:t>ios prestados”;</w:t>
      </w:r>
    </w:p>
    <w:p w:rsidR="00B83289" w:rsidRDefault="00ED6FF6">
      <w:pPr>
        <w:pStyle w:val="Textoindependiente"/>
        <w:spacing w:before="220" w:line="360" w:lineRule="auto"/>
        <w:ind w:left="142" w:right="142" w:firstLine="708"/>
        <w:jc w:val="both"/>
      </w:pPr>
      <w:r>
        <w:rPr>
          <w:color w:val="212121"/>
        </w:rPr>
        <w:t>Que ese artículo 72°, como fue señalado, se modificó por el artículo 92° de la Ley N° 14386 donde se incorporó la posibilidad de que la base imponible para la Tasa General de Inmuebles se determine en base a la valuación fiscal que la Provi</w:t>
      </w:r>
      <w:r>
        <w:rPr>
          <w:color w:val="212121"/>
        </w:rPr>
        <w:t>ncia asigne a dichos inmuebles para la percepción del impuesto inmobiliario o sobre el método de determinación de la base imponible del tributo que se fije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también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Ordenanza.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Expresamente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contempló,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entonces,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reconocimiento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Municipios y Com</w:t>
      </w:r>
      <w:r>
        <w:rPr>
          <w:color w:val="212121"/>
        </w:rPr>
        <w:t>unas de la Provincia de Santa Fe de la facultad de regular -dentro de los parámetros que contempla la norma provincial- lo referido a la alícuota, pero también a la base imponible donde también se reguló que para determinar esa base imponible por Ordenanza</w:t>
      </w:r>
      <w:r>
        <w:rPr>
          <w:color w:val="212121"/>
        </w:rPr>
        <w:t>, los entes locales pueden tomar como parámetros la superficie de los inmuebles por metro cuadrado, los metros lineales de frente, las hectáreas u otro sistema de medición que resulte razonable, de acuerdo con el tipo y ubicación del bien;</w:t>
      </w:r>
    </w:p>
    <w:p w:rsidR="00B83289" w:rsidRDefault="00ED6FF6">
      <w:pPr>
        <w:pStyle w:val="Textoindependiente"/>
        <w:spacing w:before="220" w:line="360" w:lineRule="auto"/>
        <w:ind w:left="142" w:right="143" w:firstLine="708"/>
        <w:jc w:val="both"/>
      </w:pPr>
      <w:r>
        <w:rPr>
          <w:color w:val="212121"/>
        </w:rPr>
        <w:t>Que, asimismo, s</w:t>
      </w:r>
      <w:r>
        <w:rPr>
          <w:color w:val="212121"/>
        </w:rPr>
        <w:t>e previó que los Municipios y Comunas en la tarea de determinar la alícuota y la base imponible deben tener en cuenta el costo total del servicio organizado y puesto a disposición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del contribuyente y respetar las garantías y derechos de los contribuyentes;</w:t>
      </w:r>
    </w:p>
    <w:p w:rsidR="00B83289" w:rsidRDefault="00ED6FF6">
      <w:pPr>
        <w:pStyle w:val="Textoindependiente"/>
        <w:spacing w:before="220" w:line="360" w:lineRule="auto"/>
        <w:ind w:left="142" w:right="141" w:firstLine="708"/>
        <w:jc w:val="both"/>
      </w:pPr>
      <w:r>
        <w:rPr>
          <w:color w:val="212121"/>
        </w:rPr>
        <w:t>Que, en ese marco normativo, es necesario que la Comuna de Acebal, dicte la norma pertinente a fin de establecer la alícuota y la base imponible para la determinación de la Tasa Urbana y Rural en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el ámbito territorial de Acebal.</w:t>
      </w:r>
    </w:p>
    <w:p w:rsidR="00B83289" w:rsidRDefault="00ED6FF6">
      <w:pPr>
        <w:pStyle w:val="Textoindependiente"/>
        <w:spacing w:before="221" w:line="360" w:lineRule="auto"/>
        <w:ind w:left="142" w:right="141" w:firstLine="708"/>
        <w:jc w:val="both"/>
      </w:pPr>
      <w:r>
        <w:rPr>
          <w:color w:val="212121"/>
        </w:rPr>
        <w:t>Que esta Comisión Comunal tiene competencia para dictar el presente, en virtud de las disposiciones de la Ley Orgánica de Comunas Nº 2439 y de la Ley N° 8173 -Código Tributario Municipal Unificado- y sus modificatorias;</w:t>
      </w:r>
    </w:p>
    <w:p w:rsidR="00B83289" w:rsidRDefault="00ED6FF6">
      <w:pPr>
        <w:spacing w:before="180"/>
        <w:ind w:left="142"/>
        <w:jc w:val="both"/>
        <w:rPr>
          <w:b/>
          <w:sz w:val="24"/>
        </w:rPr>
      </w:pPr>
      <w:bookmarkStart w:id="4" w:name="Por_ello"/>
      <w:bookmarkEnd w:id="4"/>
      <w:r>
        <w:rPr>
          <w:b/>
          <w:sz w:val="24"/>
        </w:rPr>
        <w:t xml:space="preserve">Por </w:t>
      </w:r>
      <w:r>
        <w:rPr>
          <w:b/>
          <w:spacing w:val="-4"/>
          <w:sz w:val="24"/>
        </w:rPr>
        <w:t>ello</w:t>
      </w:r>
    </w:p>
    <w:p w:rsidR="00B83289" w:rsidRDefault="00ED6FF6">
      <w:pPr>
        <w:spacing w:before="276"/>
        <w:ind w:left="142"/>
        <w:jc w:val="both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COMISIÓN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ACEB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SANCIONA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FUERZA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ORDENANZA</w:t>
      </w:r>
    </w:p>
    <w:p w:rsidR="00B83289" w:rsidRDefault="00B83289">
      <w:pPr>
        <w:jc w:val="both"/>
        <w:rPr>
          <w:b/>
          <w:sz w:val="24"/>
        </w:rPr>
        <w:sectPr w:rsidR="00B83289">
          <w:pgSz w:w="11910" w:h="16840"/>
          <w:pgMar w:top="2200" w:right="708" w:bottom="280" w:left="992" w:header="708" w:footer="0" w:gutter="0"/>
          <w:cols w:space="720"/>
        </w:sectPr>
      </w:pPr>
    </w:p>
    <w:p w:rsidR="00B83289" w:rsidRDefault="00B83289">
      <w:pPr>
        <w:pStyle w:val="Textoindependiente"/>
        <w:rPr>
          <w:b/>
        </w:rPr>
      </w:pPr>
    </w:p>
    <w:p w:rsidR="00B83289" w:rsidRDefault="00B83289">
      <w:pPr>
        <w:pStyle w:val="Textoindependiente"/>
        <w:spacing w:before="73"/>
        <w:rPr>
          <w:b/>
        </w:rPr>
      </w:pPr>
    </w:p>
    <w:p w:rsidR="00B83289" w:rsidRDefault="00ED6FF6">
      <w:pPr>
        <w:spacing w:before="1"/>
        <w:ind w:left="142"/>
        <w:rPr>
          <w:b/>
          <w:sz w:val="24"/>
        </w:rPr>
      </w:pPr>
      <w:bookmarkStart w:id="5" w:name="TÍTULO_I"/>
      <w:bookmarkEnd w:id="5"/>
      <w:r>
        <w:rPr>
          <w:b/>
          <w:sz w:val="24"/>
        </w:rPr>
        <w:t>TÍTULO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B83289" w:rsidRDefault="00B83289">
      <w:pPr>
        <w:pStyle w:val="Textoindependiente"/>
        <w:rPr>
          <w:b/>
        </w:rPr>
      </w:pPr>
    </w:p>
    <w:p w:rsidR="00B83289" w:rsidRDefault="00ED6FF6">
      <w:pPr>
        <w:pStyle w:val="Textoindependiente"/>
        <w:ind w:left="142" w:right="143"/>
        <w:jc w:val="both"/>
      </w:pPr>
      <w:r>
        <w:t>ARTÍCULO 1º) Ámbito de Aplicación. Las obligaciones fiscales consistentes en tasas, derechos, contribuciones, intereses y multas, cuyo régimen emana de la Ley 8173, y sus modificaciones y disposiciones complementarias, se regirán en forma permanente por la</w:t>
      </w:r>
      <w:r>
        <w:t>s normas de esta Ordenanza, estableciéndose el monto de cada uno de los gravámenes de conformidad con las tasas o alícuotas que se determinan. También se regirán por la presente las retribuciones por los servicios especiales que preste la COMUNA DE ACEBAL.</w:t>
      </w:r>
      <w:r>
        <w:t>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0"/>
        <w:jc w:val="both"/>
      </w:pPr>
      <w:r>
        <w:t>ARTÍCULO 2º) Son de plena aplicación, en todo lo que no se oponga a la presente Ordenanza, las disposiciones que integran los Títulos Primero y Segundo de la Ley Provincial 8173 y sus modificaciones, que se consideran a tales fines parte integrante de l</w:t>
      </w:r>
      <w:r>
        <w:t>a misma. 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1"/>
        <w:jc w:val="both"/>
      </w:pPr>
      <w:r>
        <w:t>ARTÍCULO 3º) Unidad fiscal e Interés resarcitorio por mora</w:t>
      </w:r>
      <w:r>
        <w:rPr>
          <w:b/>
        </w:rPr>
        <w:t xml:space="preserve">: </w:t>
      </w:r>
      <w:r>
        <w:t>La falta de pago de los tributos y sus adicionales en sus respectivos vencimientos, hace surgir sin necesidad de interpelación alguna la obligación de abonar sobre ellos y conjuntament</w:t>
      </w:r>
      <w:r>
        <w:t>e con los mismos un interés resarcitorio por mora del</w:t>
      </w:r>
      <w:r>
        <w:rPr>
          <w:spacing w:val="40"/>
        </w:rPr>
        <w:t xml:space="preserve"> </w:t>
      </w:r>
      <w:r>
        <w:t>6 % mensual e interés punitorio del 9 % mensual en</w:t>
      </w:r>
      <w:r>
        <w:rPr>
          <w:spacing w:val="40"/>
        </w:rPr>
        <w:t xml:space="preserve"> </w:t>
      </w:r>
      <w:r>
        <w:t>caso de demanda judicial.</w:t>
      </w:r>
    </w:p>
    <w:p w:rsidR="00B83289" w:rsidRDefault="00ED6FF6">
      <w:pPr>
        <w:pStyle w:val="Textoindependiente"/>
        <w:spacing w:before="120"/>
        <w:ind w:left="142" w:right="241"/>
        <w:jc w:val="both"/>
      </w:pPr>
      <w:r>
        <w:t>Crease la Unidad Fiscal (UF) a aplicarse para el Código de Faltas y los tributos comprendidos en el Código Fiscal, ordenanzas y normas complementarias en los casos y condiciones establecidos en las normas comunales.</w:t>
      </w:r>
    </w:p>
    <w:p w:rsidR="00B83289" w:rsidRDefault="00ED6FF6">
      <w:pPr>
        <w:pStyle w:val="Textoindependiente"/>
        <w:spacing w:before="240"/>
        <w:ind w:left="142" w:right="241"/>
        <w:jc w:val="both"/>
      </w:pPr>
      <w:r>
        <w:t>Fíjese su valor en la suma equivalente a</w:t>
      </w:r>
      <w:r>
        <w:t xml:space="preserve"> un litro del precio promedio de gasoil premium de las estaciones expendedoras locales.</w:t>
      </w:r>
    </w:p>
    <w:p w:rsidR="00B83289" w:rsidRDefault="00ED6FF6">
      <w:pPr>
        <w:pStyle w:val="Textoindependiente"/>
        <w:spacing w:before="240"/>
        <w:ind w:left="142" w:right="244"/>
        <w:jc w:val="both"/>
      </w:pPr>
      <w:r>
        <w:t xml:space="preserve">Para emitirse o liquidarse las tasas y derechos se valorizará la unidad fiscal con el valor solicitado a los expendedores locales el último día hábil de cada mes, para </w:t>
      </w:r>
      <w:r>
        <w:t>la liquidación del mes siguiente.</w:t>
      </w:r>
    </w:p>
    <w:p w:rsidR="00B83289" w:rsidRDefault="00B83289">
      <w:pPr>
        <w:pStyle w:val="Textoindependiente"/>
        <w:spacing w:before="122"/>
      </w:pPr>
    </w:p>
    <w:p w:rsidR="00B83289" w:rsidRDefault="00ED6FF6">
      <w:pPr>
        <w:spacing w:line="550" w:lineRule="atLeast"/>
        <w:ind w:left="142" w:right="8282"/>
        <w:rPr>
          <w:b/>
          <w:sz w:val="24"/>
        </w:rPr>
      </w:pPr>
      <w:bookmarkStart w:id="6" w:name="TITULO_II"/>
      <w:bookmarkEnd w:id="6"/>
      <w:r>
        <w:rPr>
          <w:b/>
          <w:sz w:val="24"/>
        </w:rPr>
        <w:t xml:space="preserve">TITULO II </w:t>
      </w:r>
      <w:r>
        <w:rPr>
          <w:b/>
          <w:sz w:val="24"/>
          <w:u w:val="single"/>
        </w:rPr>
        <w:t>CAPITULO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</w:p>
    <w:p w:rsidR="00B83289" w:rsidRDefault="00ED6FF6">
      <w:pPr>
        <w:spacing w:before="2"/>
        <w:ind w:left="142"/>
        <w:rPr>
          <w:b/>
          <w:sz w:val="24"/>
        </w:rPr>
      </w:pPr>
      <w:r>
        <w:rPr>
          <w:b/>
          <w:sz w:val="24"/>
          <w:u w:val="single"/>
        </w:rPr>
        <w:t>TASA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GENERAL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INMUEBLES</w:t>
      </w:r>
    </w:p>
    <w:p w:rsidR="00B83289" w:rsidRDefault="00B83289">
      <w:pPr>
        <w:pStyle w:val="Textoindependiente"/>
        <w:spacing w:before="120"/>
        <w:rPr>
          <w:b/>
        </w:rPr>
      </w:pPr>
    </w:p>
    <w:p w:rsidR="00B83289" w:rsidRDefault="00ED6FF6">
      <w:pPr>
        <w:pStyle w:val="Textoindependiente"/>
        <w:ind w:left="142" w:right="249"/>
        <w:jc w:val="both"/>
      </w:pPr>
      <w:r>
        <w:t xml:space="preserve">ARTÍCULO 4º) </w:t>
      </w:r>
      <w:r>
        <w:rPr>
          <w:b/>
        </w:rPr>
        <w:t>Código Fiscal Uniforme</w:t>
      </w:r>
      <w:r>
        <w:t>. Aplicase el artículo 72 del Código Fiscal Uniforme Ley 8173, reformado por Ley 14386 durante la vigencia de la presente ordenanza, perci</w:t>
      </w:r>
      <w:r>
        <w:t>biéndose la Tasa General de Inmuebles sobre las bases imponibles de 1998 que se mantienen por esta medida.</w:t>
      </w:r>
    </w:p>
    <w:p w:rsidR="00B83289" w:rsidRDefault="00B83289">
      <w:pPr>
        <w:pStyle w:val="Textoindependiente"/>
        <w:spacing w:before="120"/>
      </w:pPr>
    </w:p>
    <w:p w:rsidR="00B83289" w:rsidRDefault="00ED6FF6">
      <w:pPr>
        <w:pStyle w:val="Textoindependiente"/>
        <w:ind w:left="142" w:right="142"/>
        <w:jc w:val="both"/>
      </w:pPr>
      <w:r>
        <w:t xml:space="preserve">ARTÍCULO 5°) </w:t>
      </w:r>
      <w:r>
        <w:rPr>
          <w:b/>
        </w:rPr>
        <w:t>Zonificación</w:t>
      </w:r>
      <w:r>
        <w:t>. Fíjese la zonificación Urbana y Rural prevista en el Art. 71 de CFU, de la Comuna de Acebal, según se detalla:</w:t>
      </w:r>
    </w:p>
    <w:p w:rsidR="00B83289" w:rsidRDefault="00ED6FF6">
      <w:pPr>
        <w:pStyle w:val="Prrafodelista"/>
        <w:numPr>
          <w:ilvl w:val="0"/>
          <w:numId w:val="29"/>
        </w:numPr>
        <w:tabs>
          <w:tab w:val="left" w:pos="341"/>
        </w:tabs>
        <w:ind w:right="143" w:firstLine="0"/>
        <w:jc w:val="both"/>
        <w:rPr>
          <w:sz w:val="24"/>
        </w:rPr>
      </w:pPr>
      <w:r>
        <w:rPr>
          <w:b/>
          <w:sz w:val="24"/>
        </w:rPr>
        <w:t>Zona Urban</w:t>
      </w:r>
      <w:r>
        <w:rPr>
          <w:b/>
          <w:sz w:val="24"/>
        </w:rPr>
        <w:t>a</w:t>
      </w:r>
      <w:r>
        <w:rPr>
          <w:sz w:val="24"/>
        </w:rPr>
        <w:t>: Comprendida entre calle Pública “C” al Norte, calle Saavedra y barrio Rogelio Siliano al Sur, calle Roque Sáenz Peña, Misiones, Vicente Vitali al Este ; y calle Urquiza, 9 de Julio y N° 1 al Oeste.</w:t>
      </w:r>
    </w:p>
    <w:p w:rsidR="00B83289" w:rsidRDefault="00ED6FF6">
      <w:pPr>
        <w:pStyle w:val="Prrafodelista"/>
        <w:numPr>
          <w:ilvl w:val="0"/>
          <w:numId w:val="29"/>
        </w:numPr>
        <w:tabs>
          <w:tab w:val="left" w:pos="341"/>
        </w:tabs>
        <w:spacing w:before="1"/>
        <w:ind w:right="143" w:firstLine="0"/>
        <w:jc w:val="both"/>
        <w:rPr>
          <w:sz w:val="24"/>
        </w:rPr>
      </w:pPr>
      <w:r>
        <w:rPr>
          <w:b/>
          <w:sz w:val="24"/>
        </w:rPr>
        <w:t>Zona Rural</w:t>
      </w:r>
      <w:r>
        <w:rPr>
          <w:sz w:val="24"/>
        </w:rPr>
        <w:t>: El distrito de Acebal está ubicado en el De</w:t>
      </w:r>
      <w:r>
        <w:rPr>
          <w:sz w:val="24"/>
        </w:rPr>
        <w:t>partamento Rosario; lindando al Norte con los distritos de las Comunas de Álvarez y Pueblo Muñoz; al Sur con el Arroyo del Sauce; al Este con</w:t>
      </w:r>
      <w:r>
        <w:rPr>
          <w:spacing w:val="40"/>
          <w:sz w:val="24"/>
        </w:rPr>
        <w:t xml:space="preserve"> </w:t>
      </w:r>
      <w:r>
        <w:rPr>
          <w:sz w:val="24"/>
        </w:rPr>
        <w:t>el distrito de la Comuna de Carmen del Sauce y al Oeste con el Distrito de la Comuna de Arminda.</w:t>
      </w:r>
    </w:p>
    <w:p w:rsidR="00B83289" w:rsidRDefault="00B83289">
      <w:pPr>
        <w:pStyle w:val="Prrafodelista"/>
        <w:jc w:val="both"/>
        <w:rPr>
          <w:sz w:val="24"/>
        </w:rPr>
        <w:sectPr w:rsidR="00B83289">
          <w:pgSz w:w="11910" w:h="16840"/>
          <w:pgMar w:top="2200" w:right="708" w:bottom="280" w:left="992" w:header="708" w:footer="0" w:gutter="0"/>
          <w:cols w:space="720"/>
        </w:sectPr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  <w:spacing w:before="73"/>
      </w:pPr>
    </w:p>
    <w:p w:rsidR="00B83289" w:rsidRDefault="00ED6FF6">
      <w:pPr>
        <w:pStyle w:val="Textoindependiente"/>
        <w:spacing w:before="1"/>
        <w:ind w:left="142" w:right="142"/>
        <w:jc w:val="both"/>
      </w:pPr>
      <w:r>
        <w:t>ARTÍCULO 6°) Delimítense las categorías fiscales que se establecen dentro de las zonas que fija el artículo anterior;</w:t>
      </w:r>
    </w:p>
    <w:p w:rsidR="00B83289" w:rsidRDefault="00ED6FF6">
      <w:pPr>
        <w:pStyle w:val="Prrafodelista"/>
        <w:numPr>
          <w:ilvl w:val="1"/>
          <w:numId w:val="28"/>
        </w:numPr>
        <w:tabs>
          <w:tab w:val="left" w:pos="594"/>
        </w:tabs>
        <w:ind w:right="141" w:firstLine="0"/>
        <w:jc w:val="both"/>
        <w:rPr>
          <w:sz w:val="24"/>
        </w:rPr>
      </w:pPr>
      <w:r>
        <w:rPr>
          <w:b/>
          <w:sz w:val="24"/>
        </w:rPr>
        <w:t>Zona Urbana</w:t>
      </w:r>
      <w:r>
        <w:rPr>
          <w:sz w:val="24"/>
        </w:rPr>
        <w:t>: Categoría primera, comprende los inmuebles que dan frente a las calles BVRD. CENTENARIO entre O’Higgins y Rivadavia; ASURM</w:t>
      </w:r>
      <w:r>
        <w:rPr>
          <w:sz w:val="24"/>
        </w:rPr>
        <w:t>ENDI, entre O’Higgins y Rivadavia; J.A.ROCA, entre Gral. Mitre y Rivadavia; SARMIENTO entre Gral. Mitre y Rivadavia; LAVALLE, entre Bvrd. Centenario y Asurmendi; MITRE entre Bvrd. Centenario y Sarmiento; SAN MARTÍN, entre Bvrd. Centenario y Sarmiento; BELG</w:t>
      </w:r>
      <w:r>
        <w:rPr>
          <w:sz w:val="24"/>
        </w:rPr>
        <w:t>RANO, entre Bvrd. Centenario y Sarmiento; M.S.P. DE ACEBAL, entre Centenario y Sarmiento; MORENO, entre Bvrd. Centenario y Sarmiento; RIVADAVIA, entre Bvrd. Centenario y Sarmiento.</w:t>
      </w:r>
    </w:p>
    <w:p w:rsidR="00B83289" w:rsidRDefault="00ED6FF6">
      <w:pPr>
        <w:pStyle w:val="Prrafodelista"/>
        <w:numPr>
          <w:ilvl w:val="1"/>
          <w:numId w:val="28"/>
        </w:numPr>
        <w:tabs>
          <w:tab w:val="left" w:pos="594"/>
        </w:tabs>
        <w:ind w:right="141" w:firstLine="0"/>
        <w:jc w:val="both"/>
        <w:rPr>
          <w:sz w:val="24"/>
        </w:rPr>
      </w:pPr>
      <w:r>
        <w:rPr>
          <w:b/>
          <w:sz w:val="24"/>
        </w:rPr>
        <w:t>Zona Urbana</w:t>
      </w:r>
      <w:r>
        <w:rPr>
          <w:sz w:val="24"/>
        </w:rPr>
        <w:t>: Categoría segunda; comprende los inmuebles que dan frente a la</w:t>
      </w:r>
      <w:r>
        <w:rPr>
          <w:sz w:val="24"/>
        </w:rPr>
        <w:t>s calles A. DEL VALLE, entre Lavalle y M.S.P. de Acebal; S. DE IRIONDO , entre O’Higgins y Pellegrini; GRAL LOPEZ, entre O’Higgins y Mitre; CENTENARIO, entre Pública “A” y O’Higgins, CENTENARIO, entre Rivadavia y Saavedra; Prolongación ASURMENDI entre Públ</w:t>
      </w:r>
      <w:r>
        <w:rPr>
          <w:sz w:val="24"/>
        </w:rPr>
        <w:t>ica “A” y O’Higgins; ASURMENDI, entre Rivadavia y Quintana; J.A.ROCA, entre O’Higgins y Mitre; J.A.ROCA, entre Rivadavia y Quintana; SARMIENTO, entre Las Heras y Mitre; SARMIENTO, entre Rivadavia y Quintana; ACCESO RUTA 18 s, entre Prolongación Asurmendi y</w:t>
      </w:r>
      <w:r>
        <w:rPr>
          <w:sz w:val="24"/>
        </w:rPr>
        <w:t xml:space="preserve"> Gral. López; LAS HERAS, entre Sarmiento y Gral. López.; LAVALLE, entre Urquiza y Asurmendi; LAVALLE, entre Centenario y Sarmiento; GRAL MITRE, entre Urquiza y Sarmiento; MITRE, entre Centenario y A. del Valle; SAN MARTIN, entre Urquiza y Sarmiento; SAN MA</w:t>
      </w:r>
      <w:r>
        <w:rPr>
          <w:sz w:val="24"/>
        </w:rPr>
        <w:t>RTIN, entre Centenario y A. del Valle; BELGRANO, entre Urquiza y Sarmiento; BELGRANO, entre S. de Iriondo y A. del Valle; MORENO, entre Urquiza y Sarmiento; RIVADAVIA, entre Urquiza y Sarmiento; RIVADAVIA, entre Centenario y A. del Valle;</w:t>
      </w:r>
      <w:r>
        <w:rPr>
          <w:spacing w:val="-3"/>
          <w:sz w:val="24"/>
        </w:rPr>
        <w:t xml:space="preserve"> </w:t>
      </w:r>
      <w:r>
        <w:rPr>
          <w:sz w:val="24"/>
        </w:rPr>
        <w:t>PELLEGRINI,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Sarmiento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Centenario;</w:t>
      </w:r>
      <w:r>
        <w:rPr>
          <w:spacing w:val="-3"/>
          <w:sz w:val="24"/>
        </w:rPr>
        <w:t xml:space="preserve"> </w:t>
      </w:r>
      <w:r>
        <w:rPr>
          <w:sz w:val="24"/>
        </w:rPr>
        <w:t>QUINTANA,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Sarmiento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Centenario;</w:t>
      </w:r>
      <w:r>
        <w:rPr>
          <w:spacing w:val="-3"/>
          <w:sz w:val="24"/>
        </w:rPr>
        <w:t xml:space="preserve"> </w:t>
      </w:r>
      <w:r>
        <w:rPr>
          <w:sz w:val="24"/>
        </w:rPr>
        <w:t>SAA PEREYRA entre Sarmiento y Urquiza.</w:t>
      </w:r>
    </w:p>
    <w:p w:rsidR="00B83289" w:rsidRDefault="00ED6FF6">
      <w:pPr>
        <w:pStyle w:val="Prrafodelista"/>
        <w:numPr>
          <w:ilvl w:val="1"/>
          <w:numId w:val="28"/>
        </w:numPr>
        <w:tabs>
          <w:tab w:val="left" w:pos="594"/>
        </w:tabs>
        <w:ind w:right="142" w:firstLine="0"/>
        <w:jc w:val="both"/>
        <w:rPr>
          <w:sz w:val="24"/>
        </w:rPr>
      </w:pPr>
      <w:r>
        <w:rPr>
          <w:b/>
          <w:sz w:val="24"/>
        </w:rPr>
        <w:t>Zona Urbana</w:t>
      </w:r>
      <w:r>
        <w:rPr>
          <w:sz w:val="24"/>
        </w:rPr>
        <w:t>: Categoría Tercera; Comprende a inmuebles de zona periférica, con frentes sobre calles sin pavimentar u asfaltar.</w:t>
      </w:r>
    </w:p>
    <w:p w:rsidR="00B83289" w:rsidRDefault="00ED6FF6">
      <w:pPr>
        <w:pStyle w:val="Prrafodelista"/>
        <w:numPr>
          <w:ilvl w:val="1"/>
          <w:numId w:val="27"/>
        </w:numPr>
        <w:tabs>
          <w:tab w:val="left" w:pos="580"/>
        </w:tabs>
        <w:ind w:left="580" w:hanging="438"/>
        <w:jc w:val="both"/>
        <w:rPr>
          <w:sz w:val="24"/>
        </w:rPr>
      </w:pPr>
      <w:r>
        <w:rPr>
          <w:b/>
          <w:sz w:val="24"/>
        </w:rPr>
        <w:t>Zona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Rural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Categoría</w:t>
      </w:r>
      <w:r>
        <w:rPr>
          <w:spacing w:val="-1"/>
          <w:sz w:val="24"/>
        </w:rPr>
        <w:t xml:space="preserve"> </w:t>
      </w:r>
      <w:r>
        <w:rPr>
          <w:sz w:val="24"/>
        </w:rPr>
        <w:t>Prim</w:t>
      </w:r>
      <w:r>
        <w:rPr>
          <w:sz w:val="24"/>
        </w:rPr>
        <w:t>era;</w:t>
      </w:r>
      <w:r>
        <w:rPr>
          <w:spacing w:val="-2"/>
          <w:sz w:val="24"/>
        </w:rPr>
        <w:t xml:space="preserve"> </w:t>
      </w:r>
      <w:r>
        <w:rPr>
          <w:sz w:val="24"/>
        </w:rPr>
        <w:t>comprende</w:t>
      </w:r>
      <w:r>
        <w:rPr>
          <w:spacing w:val="-1"/>
          <w:sz w:val="24"/>
        </w:rPr>
        <w:t xml:space="preserve"> </w:t>
      </w:r>
      <w:r>
        <w:rPr>
          <w:sz w:val="24"/>
        </w:rPr>
        <w:t>zonas</w:t>
      </w:r>
      <w:r>
        <w:rPr>
          <w:spacing w:val="-3"/>
          <w:sz w:val="24"/>
        </w:rPr>
        <w:t xml:space="preserve"> </w:t>
      </w:r>
      <w:r>
        <w:rPr>
          <w:sz w:val="24"/>
        </w:rPr>
        <w:t>aptas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Agricultura.</w:t>
      </w:r>
    </w:p>
    <w:p w:rsidR="00B83289" w:rsidRDefault="00ED6FF6">
      <w:pPr>
        <w:pStyle w:val="Prrafodelista"/>
        <w:numPr>
          <w:ilvl w:val="1"/>
          <w:numId w:val="27"/>
        </w:numPr>
        <w:tabs>
          <w:tab w:val="left" w:pos="580"/>
        </w:tabs>
        <w:ind w:left="142" w:right="143" w:firstLine="0"/>
        <w:jc w:val="both"/>
        <w:rPr>
          <w:sz w:val="24"/>
        </w:rPr>
      </w:pPr>
      <w:r>
        <w:rPr>
          <w:b/>
          <w:sz w:val="24"/>
        </w:rPr>
        <w:t>Zona Rural</w:t>
      </w:r>
      <w:r>
        <w:rPr>
          <w:sz w:val="24"/>
        </w:rPr>
        <w:t xml:space="preserve">: Categoría Segunda; comprende zonas de costas de arroyos Carmen del Sauce y </w:t>
      </w:r>
      <w:r>
        <w:rPr>
          <w:spacing w:val="-2"/>
          <w:sz w:val="24"/>
        </w:rPr>
        <w:t>Saladillo.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2"/>
        <w:jc w:val="both"/>
      </w:pPr>
      <w:r>
        <w:t xml:space="preserve">ARTÍCULO 7°) </w:t>
      </w:r>
      <w:r>
        <w:rPr>
          <w:b/>
        </w:rPr>
        <w:t>Base de Cálculo y Costo</w:t>
      </w:r>
      <w:r>
        <w:t>. Fíjense los parámetros y precios que se indican para el cálculo mensual de</w:t>
      </w:r>
      <w:r>
        <w:t xml:space="preserve"> la Tasa General de Inmuebles Urbanos según tabla.</w:t>
      </w:r>
    </w:p>
    <w:p w:rsidR="00B83289" w:rsidRDefault="00B83289">
      <w:pPr>
        <w:pStyle w:val="Textoindependiente"/>
        <w:spacing w:before="46"/>
        <w:rPr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1671"/>
      </w:tblGrid>
      <w:tr w:rsidR="00B83289">
        <w:trPr>
          <w:trHeight w:val="281"/>
        </w:trPr>
        <w:tc>
          <w:tcPr>
            <w:tcW w:w="7695" w:type="dxa"/>
            <w:tcBorders>
              <w:bottom w:val="nil"/>
            </w:tcBorders>
          </w:tcPr>
          <w:p w:rsidR="00B83289" w:rsidRDefault="00ED6FF6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Alumbrado</w:t>
            </w:r>
            <w:r>
              <w:rPr>
                <w:b/>
                <w:spacing w:val="-2"/>
                <w:sz w:val="24"/>
              </w:rPr>
              <w:t xml:space="preserve"> Público:</w:t>
            </w:r>
          </w:p>
        </w:tc>
        <w:tc>
          <w:tcPr>
            <w:tcW w:w="1671" w:type="dxa"/>
            <w:tcBorders>
              <w:bottom w:val="nil"/>
            </w:tcBorders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</w:tr>
      <w:tr w:rsidR="00B83289">
        <w:trPr>
          <w:trHeight w:val="275"/>
        </w:trPr>
        <w:tc>
          <w:tcPr>
            <w:tcW w:w="7695" w:type="dxa"/>
            <w:tcBorders>
              <w:top w:val="nil"/>
              <w:bottom w:val="nil"/>
            </w:tcBorders>
          </w:tcPr>
          <w:p w:rsidR="00B83289" w:rsidRDefault="00ED6FF6">
            <w:pPr>
              <w:pStyle w:val="TableParagraph"/>
              <w:numPr>
                <w:ilvl w:val="0"/>
                <w:numId w:val="26"/>
              </w:numPr>
              <w:tabs>
                <w:tab w:val="left" w:pos="6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En terrenos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baldíos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1ª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Categoría.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83289" w:rsidRDefault="00ED6FF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$ </w:t>
            </w:r>
            <w:r>
              <w:rPr>
                <w:b/>
                <w:spacing w:val="-2"/>
                <w:sz w:val="24"/>
              </w:rPr>
              <w:t>1.954,60</w:t>
            </w:r>
          </w:p>
        </w:tc>
      </w:tr>
      <w:tr w:rsidR="00B83289">
        <w:trPr>
          <w:trHeight w:val="276"/>
        </w:trPr>
        <w:tc>
          <w:tcPr>
            <w:tcW w:w="7695" w:type="dxa"/>
            <w:tcBorders>
              <w:top w:val="nil"/>
              <w:bottom w:val="nil"/>
            </w:tcBorders>
          </w:tcPr>
          <w:p w:rsidR="00B83289" w:rsidRDefault="00ED6FF6">
            <w:pPr>
              <w:pStyle w:val="TableParagraph"/>
              <w:numPr>
                <w:ilvl w:val="0"/>
                <w:numId w:val="25"/>
              </w:numPr>
              <w:tabs>
                <w:tab w:val="left" w:pos="6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En terrenos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baldíos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2ª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Categoría.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83289" w:rsidRDefault="00ED6FF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$ </w:t>
            </w:r>
            <w:r>
              <w:rPr>
                <w:b/>
                <w:spacing w:val="-2"/>
                <w:sz w:val="24"/>
              </w:rPr>
              <w:t>1.426,33</w:t>
            </w:r>
          </w:p>
        </w:tc>
      </w:tr>
      <w:tr w:rsidR="00B83289">
        <w:trPr>
          <w:trHeight w:val="546"/>
        </w:trPr>
        <w:tc>
          <w:tcPr>
            <w:tcW w:w="7695" w:type="dxa"/>
            <w:tcBorders>
              <w:top w:val="nil"/>
            </w:tcBorders>
          </w:tcPr>
          <w:p w:rsidR="00B83289" w:rsidRDefault="00ED6FF6">
            <w:pPr>
              <w:pStyle w:val="TableParagraph"/>
              <w:numPr>
                <w:ilvl w:val="0"/>
                <w:numId w:val="24"/>
              </w:numPr>
              <w:tabs>
                <w:tab w:val="left" w:pos="65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En terrenos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baldíos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3ª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Categoría.</w:t>
            </w:r>
          </w:p>
        </w:tc>
        <w:tc>
          <w:tcPr>
            <w:tcW w:w="1671" w:type="dxa"/>
            <w:tcBorders>
              <w:top w:val="nil"/>
            </w:tcBorders>
          </w:tcPr>
          <w:p w:rsidR="00B83289" w:rsidRDefault="00ED6FF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$ </w:t>
            </w:r>
            <w:r>
              <w:rPr>
                <w:b/>
                <w:spacing w:val="-2"/>
                <w:sz w:val="24"/>
              </w:rPr>
              <w:t>1.056,54</w:t>
            </w:r>
          </w:p>
        </w:tc>
      </w:tr>
      <w:tr w:rsidR="00B83289">
        <w:trPr>
          <w:trHeight w:val="276"/>
        </w:trPr>
        <w:tc>
          <w:tcPr>
            <w:tcW w:w="7695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Riego</w:t>
            </w:r>
            <w:r>
              <w:rPr>
                <w:sz w:val="24"/>
              </w:rPr>
              <w:t>: En calles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tierra, en 3° </w:t>
            </w:r>
            <w:r>
              <w:rPr>
                <w:spacing w:val="-2"/>
                <w:sz w:val="24"/>
              </w:rPr>
              <w:t>categoría</w:t>
            </w:r>
          </w:p>
        </w:tc>
        <w:tc>
          <w:tcPr>
            <w:tcW w:w="1671" w:type="dxa"/>
          </w:tcPr>
          <w:p w:rsidR="00B83289" w:rsidRDefault="00ED6FF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B83289">
        <w:trPr>
          <w:trHeight w:val="276"/>
        </w:trPr>
        <w:tc>
          <w:tcPr>
            <w:tcW w:w="7695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c)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Césped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Barrido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pavimentadas.</w:t>
            </w:r>
          </w:p>
        </w:tc>
        <w:tc>
          <w:tcPr>
            <w:tcW w:w="1671" w:type="dxa"/>
          </w:tcPr>
          <w:p w:rsidR="00B83289" w:rsidRDefault="00ED6FF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B83289">
        <w:trPr>
          <w:trHeight w:val="275"/>
        </w:trPr>
        <w:tc>
          <w:tcPr>
            <w:tcW w:w="7695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d)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Zanjeo,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Abovedamiento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Limpieza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Cunetas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tierra,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cat.</w:t>
            </w:r>
          </w:p>
        </w:tc>
        <w:tc>
          <w:tcPr>
            <w:tcW w:w="1671" w:type="dxa"/>
          </w:tcPr>
          <w:p w:rsidR="00B83289" w:rsidRDefault="00ED6FF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B83289">
        <w:trPr>
          <w:trHeight w:val="281"/>
        </w:trPr>
        <w:tc>
          <w:tcPr>
            <w:tcW w:w="7695" w:type="dxa"/>
            <w:tcBorders>
              <w:bottom w:val="nil"/>
            </w:tcBorders>
          </w:tcPr>
          <w:p w:rsidR="00B83289" w:rsidRDefault="00ED6F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e)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frente)</w:t>
            </w:r>
          </w:p>
        </w:tc>
        <w:tc>
          <w:tcPr>
            <w:tcW w:w="1671" w:type="dxa"/>
            <w:tcBorders>
              <w:bottom w:val="nil"/>
            </w:tcBorders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</w:tr>
      <w:tr w:rsidR="00B83289">
        <w:trPr>
          <w:trHeight w:val="276"/>
        </w:trPr>
        <w:tc>
          <w:tcPr>
            <w:tcW w:w="7695" w:type="dxa"/>
            <w:tcBorders>
              <w:top w:val="nil"/>
              <w:bottom w:val="nil"/>
            </w:tcBorders>
          </w:tcPr>
          <w:p w:rsidR="00B83289" w:rsidRDefault="00ED6FF6">
            <w:pPr>
              <w:pStyle w:val="TableParagraph"/>
              <w:numPr>
                <w:ilvl w:val="0"/>
                <w:numId w:val="23"/>
              </w:numPr>
              <w:tabs>
                <w:tab w:val="left" w:pos="6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cat.1: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83289" w:rsidRDefault="00ED6FF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$ </w:t>
            </w:r>
            <w:r>
              <w:rPr>
                <w:b/>
                <w:spacing w:val="-2"/>
                <w:sz w:val="24"/>
              </w:rPr>
              <w:t>475,45</w:t>
            </w:r>
          </w:p>
        </w:tc>
      </w:tr>
      <w:tr w:rsidR="00B83289">
        <w:trPr>
          <w:trHeight w:val="276"/>
        </w:trPr>
        <w:tc>
          <w:tcPr>
            <w:tcW w:w="7695" w:type="dxa"/>
            <w:tcBorders>
              <w:top w:val="nil"/>
              <w:bottom w:val="nil"/>
            </w:tcBorders>
          </w:tcPr>
          <w:p w:rsidR="00B83289" w:rsidRDefault="00ED6FF6">
            <w:pPr>
              <w:pStyle w:val="TableParagraph"/>
              <w:numPr>
                <w:ilvl w:val="0"/>
                <w:numId w:val="22"/>
              </w:numPr>
              <w:tabs>
                <w:tab w:val="left" w:pos="6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cat.2: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83289" w:rsidRDefault="00ED6FF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$ </w:t>
            </w:r>
            <w:r>
              <w:rPr>
                <w:b/>
                <w:spacing w:val="-2"/>
                <w:sz w:val="24"/>
              </w:rPr>
              <w:t>380,40</w:t>
            </w:r>
          </w:p>
        </w:tc>
      </w:tr>
      <w:tr w:rsidR="00B83289">
        <w:trPr>
          <w:trHeight w:val="275"/>
        </w:trPr>
        <w:tc>
          <w:tcPr>
            <w:tcW w:w="7695" w:type="dxa"/>
            <w:tcBorders>
              <w:top w:val="nil"/>
              <w:bottom w:val="nil"/>
            </w:tcBorders>
          </w:tcPr>
          <w:p w:rsidR="00B83289" w:rsidRDefault="00ED6FF6">
            <w:pPr>
              <w:pStyle w:val="TableParagraph"/>
              <w:numPr>
                <w:ilvl w:val="0"/>
                <w:numId w:val="21"/>
              </w:numPr>
              <w:tabs>
                <w:tab w:val="left" w:pos="6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cat.3: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83289" w:rsidRDefault="00ED6FF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$ </w:t>
            </w:r>
            <w:r>
              <w:rPr>
                <w:b/>
                <w:spacing w:val="-2"/>
                <w:sz w:val="24"/>
              </w:rPr>
              <w:t>306,41</w:t>
            </w:r>
          </w:p>
        </w:tc>
      </w:tr>
      <w:tr w:rsidR="00B83289">
        <w:trPr>
          <w:trHeight w:val="276"/>
        </w:trPr>
        <w:tc>
          <w:tcPr>
            <w:tcW w:w="7695" w:type="dxa"/>
            <w:tcBorders>
              <w:top w:val="nil"/>
              <w:bottom w:val="nil"/>
            </w:tcBorders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Asimismo,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inmuebles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frente,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más,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aplicará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</w:tr>
      <w:tr w:rsidR="00B83289">
        <w:trPr>
          <w:trHeight w:val="667"/>
        </w:trPr>
        <w:tc>
          <w:tcPr>
            <w:tcW w:w="7695" w:type="dxa"/>
            <w:tcBorders>
              <w:top w:val="nil"/>
            </w:tcBorders>
          </w:tcPr>
          <w:p w:rsidR="00B83289" w:rsidRDefault="00ED6FF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descuento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20% sobre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 monto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proporcional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dichos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metros.</w:t>
            </w:r>
          </w:p>
        </w:tc>
        <w:tc>
          <w:tcPr>
            <w:tcW w:w="1671" w:type="dxa"/>
            <w:tcBorders>
              <w:top w:val="nil"/>
            </w:tcBorders>
          </w:tcPr>
          <w:p w:rsidR="00B83289" w:rsidRDefault="00B8328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3289" w:rsidRDefault="00B83289">
      <w:pPr>
        <w:pStyle w:val="TableParagraph"/>
        <w:rPr>
          <w:sz w:val="24"/>
        </w:rPr>
        <w:sectPr w:rsidR="00B83289">
          <w:pgSz w:w="11910" w:h="16840"/>
          <w:pgMar w:top="2200" w:right="708" w:bottom="280" w:left="992" w:header="708" w:footer="0" w:gutter="0"/>
          <w:cols w:space="720"/>
        </w:sectPr>
      </w:pPr>
    </w:p>
    <w:p w:rsidR="00B83289" w:rsidRDefault="00B83289">
      <w:pPr>
        <w:pStyle w:val="Textoindependiente"/>
        <w:rPr>
          <w:sz w:val="20"/>
        </w:rPr>
      </w:pPr>
    </w:p>
    <w:p w:rsidR="00B83289" w:rsidRDefault="00B83289">
      <w:pPr>
        <w:pStyle w:val="Textoindependiente"/>
        <w:spacing w:before="166"/>
        <w:rPr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1671"/>
      </w:tblGrid>
      <w:tr w:rsidR="00B83289">
        <w:trPr>
          <w:trHeight w:val="2483"/>
        </w:trPr>
        <w:tc>
          <w:tcPr>
            <w:tcW w:w="7695" w:type="dxa"/>
          </w:tcPr>
          <w:p w:rsidR="00B83289" w:rsidRDefault="00ED6FF6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Las tasas fijadas rigen únicamente para los propietarios de planta baja. Cuando tengan más de una planta, cada una de las siguientes pagarán las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tasas correspondientes, por metro lineal de frente de cada planta, con el 50%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descuento.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departamentos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nternos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cobrarán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cada propiedad, sobre el importe mínimo según categoría.</w:t>
            </w:r>
          </w:p>
          <w:p w:rsidR="00B83289" w:rsidRDefault="00ED6FF6">
            <w:pPr>
              <w:pStyle w:val="TableParagraph"/>
              <w:ind w:right="5422"/>
              <w:jc w:val="both"/>
              <w:rPr>
                <w:sz w:val="24"/>
              </w:rPr>
            </w:pPr>
            <w:r>
              <w:rPr>
                <w:sz w:val="24"/>
              </w:rPr>
              <w:t>Importe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cat.1: Importe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cat.2: Importe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cat.3:</w:t>
            </w:r>
          </w:p>
        </w:tc>
        <w:tc>
          <w:tcPr>
            <w:tcW w:w="1671" w:type="dxa"/>
          </w:tcPr>
          <w:p w:rsidR="00B83289" w:rsidRDefault="00B83289">
            <w:pPr>
              <w:pStyle w:val="TableParagraph"/>
              <w:ind w:left="0"/>
              <w:rPr>
                <w:sz w:val="24"/>
              </w:rPr>
            </w:pPr>
          </w:p>
          <w:p w:rsidR="00B83289" w:rsidRDefault="00B83289">
            <w:pPr>
              <w:pStyle w:val="TableParagraph"/>
              <w:ind w:left="0"/>
              <w:rPr>
                <w:sz w:val="24"/>
              </w:rPr>
            </w:pPr>
          </w:p>
          <w:p w:rsidR="00B83289" w:rsidRDefault="00B83289">
            <w:pPr>
              <w:pStyle w:val="TableParagraph"/>
              <w:ind w:left="0"/>
              <w:rPr>
                <w:sz w:val="24"/>
              </w:rPr>
            </w:pPr>
          </w:p>
          <w:p w:rsidR="00B83289" w:rsidRDefault="00B83289">
            <w:pPr>
              <w:pStyle w:val="TableParagraph"/>
              <w:ind w:left="0"/>
              <w:rPr>
                <w:sz w:val="24"/>
              </w:rPr>
            </w:pPr>
          </w:p>
          <w:p w:rsidR="00B83289" w:rsidRDefault="00ED6FF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$ </w:t>
            </w:r>
            <w:r>
              <w:rPr>
                <w:b/>
                <w:spacing w:val="-2"/>
                <w:sz w:val="24"/>
              </w:rPr>
              <w:t>7,000.00</w:t>
            </w:r>
          </w:p>
          <w:p w:rsidR="00B83289" w:rsidRDefault="00ED6FF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$ </w:t>
            </w:r>
            <w:r>
              <w:rPr>
                <w:b/>
                <w:spacing w:val="-2"/>
                <w:sz w:val="24"/>
              </w:rPr>
              <w:t>6,500.00</w:t>
            </w:r>
          </w:p>
          <w:p w:rsidR="00B83289" w:rsidRDefault="00ED6FF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$ </w:t>
            </w:r>
            <w:r>
              <w:rPr>
                <w:b/>
                <w:spacing w:val="-2"/>
                <w:sz w:val="24"/>
              </w:rPr>
              <w:t>6,000.00</w:t>
            </w:r>
          </w:p>
        </w:tc>
      </w:tr>
      <w:tr w:rsidR="00B83289">
        <w:trPr>
          <w:trHeight w:val="2484"/>
        </w:trPr>
        <w:tc>
          <w:tcPr>
            <w:tcW w:w="7695" w:type="dxa"/>
          </w:tcPr>
          <w:p w:rsidR="00B83289" w:rsidRDefault="00ED6FF6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spacing w:before="276"/>
              <w:ind w:left="331" w:hanging="219"/>
              <w:rPr>
                <w:sz w:val="24"/>
              </w:rPr>
            </w:pPr>
            <w:r>
              <w:rPr>
                <w:b/>
                <w:sz w:val="24"/>
              </w:rPr>
              <w:t>Tasa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Hectárea: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(Anual, distribuida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semestrales)</w:t>
            </w:r>
          </w:p>
          <w:p w:rsidR="00B83289" w:rsidRDefault="00ED6FF6">
            <w:pPr>
              <w:pStyle w:val="TableParagraph"/>
              <w:numPr>
                <w:ilvl w:val="1"/>
                <w:numId w:val="20"/>
              </w:numPr>
              <w:tabs>
                <w:tab w:val="left" w:pos="653"/>
              </w:tabs>
              <w:rPr>
                <w:sz w:val="24"/>
              </w:rPr>
            </w:pPr>
            <w:r>
              <w:rPr>
                <w:sz w:val="24"/>
              </w:rPr>
              <w:t xml:space="preserve">1° </w:t>
            </w:r>
            <w:r>
              <w:rPr>
                <w:spacing w:val="-2"/>
                <w:sz w:val="24"/>
              </w:rPr>
              <w:t>Categoría</w:t>
            </w:r>
          </w:p>
          <w:p w:rsidR="00B83289" w:rsidRDefault="00ED6FF6">
            <w:pPr>
              <w:pStyle w:val="TableParagraph"/>
              <w:numPr>
                <w:ilvl w:val="1"/>
                <w:numId w:val="20"/>
              </w:numPr>
              <w:tabs>
                <w:tab w:val="left" w:pos="653"/>
              </w:tabs>
              <w:rPr>
                <w:sz w:val="24"/>
              </w:rPr>
            </w:pPr>
            <w:r>
              <w:rPr>
                <w:sz w:val="24"/>
              </w:rPr>
              <w:t>2°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Categoría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arroyos.</w:t>
            </w:r>
          </w:p>
          <w:p w:rsidR="00B83289" w:rsidRDefault="00B83289">
            <w:pPr>
              <w:pStyle w:val="TableParagraph"/>
              <w:ind w:left="0"/>
              <w:rPr>
                <w:sz w:val="24"/>
              </w:rPr>
            </w:pPr>
          </w:p>
          <w:p w:rsidR="00B83289" w:rsidRDefault="00ED6FF6">
            <w:pPr>
              <w:pStyle w:val="TableParagraph"/>
              <w:ind w:left="292" w:right="103" w:hanging="180"/>
              <w:jc w:val="both"/>
              <w:rPr>
                <w:sz w:val="24"/>
              </w:rPr>
            </w:pPr>
            <w:r>
              <w:rPr>
                <w:sz w:val="24"/>
              </w:rPr>
              <w:t>Observación: 1/6 de lo efectivamente percibido (1 uf por hectárea) será asignado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repartido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proporción,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 y a la Asociación Bomberos Voluntarios de Acebal</w:t>
            </w:r>
            <w:r>
              <w:rPr>
                <w:sz w:val="24"/>
              </w:rPr>
              <w:t>.</w:t>
            </w:r>
          </w:p>
        </w:tc>
        <w:tc>
          <w:tcPr>
            <w:tcW w:w="1671" w:type="dxa"/>
          </w:tcPr>
          <w:p w:rsidR="00B83289" w:rsidRDefault="00B83289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B83289" w:rsidRDefault="00ED6FF6">
            <w:pPr>
              <w:pStyle w:val="TableParagraph"/>
              <w:spacing w:before="1"/>
              <w:ind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uf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ha.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uf / </w:t>
            </w:r>
            <w:r>
              <w:rPr>
                <w:b/>
                <w:spacing w:val="-5"/>
                <w:sz w:val="24"/>
              </w:rPr>
              <w:t>ha.</w:t>
            </w:r>
          </w:p>
        </w:tc>
      </w:tr>
      <w:tr w:rsidR="00B83289">
        <w:trPr>
          <w:trHeight w:val="552"/>
        </w:trPr>
        <w:tc>
          <w:tcPr>
            <w:tcW w:w="7695" w:type="dxa"/>
          </w:tcPr>
          <w:p w:rsidR="00B83289" w:rsidRDefault="00ED6FF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g) Red Cloacal</w:t>
            </w:r>
            <w:r>
              <w:rPr>
                <w:sz w:val="24"/>
              </w:rPr>
              <w:t>: se especifica que este servicio será cobrado de igual modo a todos los contribuyentes, según plano establecido .</w:t>
            </w:r>
          </w:p>
        </w:tc>
        <w:tc>
          <w:tcPr>
            <w:tcW w:w="1671" w:type="dxa"/>
          </w:tcPr>
          <w:p w:rsidR="00B83289" w:rsidRDefault="00ED6FF6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$ </w:t>
            </w:r>
            <w:r>
              <w:rPr>
                <w:b/>
                <w:spacing w:val="-2"/>
                <w:sz w:val="24"/>
              </w:rPr>
              <w:t>4,000.00</w:t>
            </w:r>
          </w:p>
        </w:tc>
      </w:tr>
      <w:tr w:rsidR="00B83289">
        <w:trPr>
          <w:trHeight w:val="551"/>
        </w:trPr>
        <w:tc>
          <w:tcPr>
            <w:tcW w:w="7695" w:type="dxa"/>
          </w:tcPr>
          <w:p w:rsidR="00B83289" w:rsidRDefault="00ED6FF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h)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Fondo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obras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públicas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especifica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cobrado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igual modo a todos los contribuyentes, según plano establecido .</w:t>
            </w:r>
          </w:p>
        </w:tc>
        <w:tc>
          <w:tcPr>
            <w:tcW w:w="1671" w:type="dxa"/>
          </w:tcPr>
          <w:p w:rsidR="00B83289" w:rsidRDefault="00ED6FF6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$ </w:t>
            </w:r>
            <w:r>
              <w:rPr>
                <w:b/>
                <w:spacing w:val="-2"/>
                <w:sz w:val="24"/>
              </w:rPr>
              <w:t>1,426.33</w:t>
            </w:r>
          </w:p>
        </w:tc>
      </w:tr>
    </w:tbl>
    <w:p w:rsidR="00B83289" w:rsidRDefault="00B83289">
      <w:pPr>
        <w:pStyle w:val="Textoindependiente"/>
        <w:spacing w:before="1"/>
      </w:pPr>
    </w:p>
    <w:p w:rsidR="00B83289" w:rsidRDefault="00ED6FF6">
      <w:pPr>
        <w:pStyle w:val="Textoindependiente"/>
        <w:spacing w:before="1"/>
        <w:ind w:left="142" w:right="143"/>
        <w:jc w:val="both"/>
      </w:pPr>
      <w:r>
        <w:t xml:space="preserve">ARTÍCULO 8°) </w:t>
      </w:r>
      <w:r>
        <w:rPr>
          <w:b/>
        </w:rPr>
        <w:t>Sobretasa por Baldíos</w:t>
      </w:r>
      <w:r>
        <w:t>. Establécese la sobretasa por BALDÍO, prevista en el Art. 74 del CFU, en el 100% del total del valor de la Tasa General de Inmuebles.</w:t>
      </w:r>
      <w:r>
        <w:rPr>
          <w:spacing w:val="40"/>
        </w:rPr>
        <w:t xml:space="preserve"> </w:t>
      </w:r>
      <w:r>
        <w:t>Se consideran también terrenos baldíos, los inmuebles cuya edificación se encuentre manifiestamente deteriorada, o que no permitan un uso racional de los mismos.</w:t>
      </w:r>
    </w:p>
    <w:p w:rsidR="00B83289" w:rsidRDefault="00ED6FF6">
      <w:pPr>
        <w:pStyle w:val="Textoindependiente"/>
        <w:ind w:left="142" w:right="142"/>
        <w:jc w:val="both"/>
      </w:pPr>
      <w:r>
        <w:rPr>
          <w:b/>
        </w:rPr>
        <w:t>Excepciones</w:t>
      </w:r>
      <w:r>
        <w:t>: Quedan eximidos de esta sobretasa por terrenos baldíos los inmuebles previstos en</w:t>
      </w:r>
      <w:r>
        <w:t xml:space="preserve"> el Art. 74, del CFU.-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4"/>
        <w:jc w:val="both"/>
      </w:pPr>
      <w:r>
        <w:t xml:space="preserve">ARTÍCULO 9°) </w:t>
      </w:r>
      <w:r>
        <w:rPr>
          <w:b/>
        </w:rPr>
        <w:t>Vencimiento</w:t>
      </w:r>
      <w:r>
        <w:rPr>
          <w:i/>
        </w:rPr>
        <w:t xml:space="preserve">: </w:t>
      </w:r>
      <w:r>
        <w:t>Fíjense como fecha de vencimiento de la Tasa General de Inmuebles y de la Tasa por Hectárea las siguientes:</w:t>
      </w:r>
    </w:p>
    <w:p w:rsidR="00B83289" w:rsidRDefault="00ED6FF6">
      <w:pPr>
        <w:pStyle w:val="Prrafodelista"/>
        <w:numPr>
          <w:ilvl w:val="2"/>
          <w:numId w:val="27"/>
        </w:numPr>
        <w:tabs>
          <w:tab w:val="left" w:pos="783"/>
        </w:tabs>
        <w:spacing w:line="268" w:lineRule="exact"/>
        <w:ind w:left="783" w:hanging="359"/>
        <w:jc w:val="both"/>
        <w:rPr>
          <w:sz w:val="24"/>
        </w:rPr>
      </w:pPr>
      <w:r>
        <w:rPr>
          <w:b/>
          <w:sz w:val="24"/>
        </w:rPr>
        <w:t>Zona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Urbana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días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de cada</w:t>
      </w:r>
      <w:r>
        <w:rPr>
          <w:spacing w:val="-1"/>
          <w:sz w:val="24"/>
        </w:rPr>
        <w:t xml:space="preserve"> </w:t>
      </w:r>
      <w:r>
        <w:rPr>
          <w:sz w:val="24"/>
        </w:rPr>
        <w:t>mes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primer</w:t>
      </w:r>
      <w:r>
        <w:rPr>
          <w:spacing w:val="-1"/>
          <w:sz w:val="24"/>
        </w:rPr>
        <w:t xml:space="preserve"> </w:t>
      </w:r>
      <w:r>
        <w:rPr>
          <w:sz w:val="24"/>
        </w:rPr>
        <w:t>día hábil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aquel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resultare </w:t>
      </w:r>
      <w:r>
        <w:rPr>
          <w:spacing w:val="-2"/>
          <w:sz w:val="24"/>
        </w:rPr>
        <w:t>feriado.</w:t>
      </w:r>
    </w:p>
    <w:p w:rsidR="00B83289" w:rsidRDefault="00ED6FF6">
      <w:pPr>
        <w:pStyle w:val="Prrafodelista"/>
        <w:numPr>
          <w:ilvl w:val="2"/>
          <w:numId w:val="27"/>
        </w:numPr>
        <w:tabs>
          <w:tab w:val="left" w:pos="784"/>
        </w:tabs>
        <w:ind w:left="784" w:right="142"/>
        <w:jc w:val="both"/>
        <w:rPr>
          <w:sz w:val="24"/>
        </w:rPr>
      </w:pPr>
      <w:r>
        <w:rPr>
          <w:b/>
          <w:sz w:val="24"/>
        </w:rPr>
        <w:t>Zona Rural</w:t>
      </w:r>
      <w:r>
        <w:rPr>
          <w:sz w:val="24"/>
        </w:rPr>
        <w:t>: en dos cuotas de 3 Unidades fiscales el día 15 de Junio de 2025 o el primer día hábil siguiente si aquel resultare feriado y 3 Unidades fiscales el día 15 De diciembre de 2025 o el primer día hábil siguiente si aquel resultare feriado.</w:t>
      </w:r>
    </w:p>
    <w:p w:rsidR="00B83289" w:rsidRDefault="00ED6FF6">
      <w:pPr>
        <w:pStyle w:val="Textoindependiente"/>
        <w:ind w:left="142" w:right="141"/>
        <w:jc w:val="both"/>
      </w:pPr>
      <w:r>
        <w:t>ARTÍCULO</w:t>
      </w:r>
      <w:r>
        <w:t xml:space="preserve"> 10°) </w:t>
      </w:r>
      <w:r>
        <w:rPr>
          <w:b/>
        </w:rPr>
        <w:t xml:space="preserve">Lugares de Pago. </w:t>
      </w:r>
      <w:r>
        <w:t>La Tasa General podrá ser abonada mensualmente en los los locales de SANTA FE SERVICIOS, cajeros automáticos y homebanking</w:t>
      </w:r>
      <w:r>
        <w:rPr>
          <w:spacing w:val="40"/>
        </w:rPr>
        <w:t xml:space="preserve"> </w:t>
      </w:r>
      <w:r>
        <w:t>de entidades bancarias pertenecientes a las redes LINK / BANELCO y en la sede comunal.</w:t>
      </w:r>
    </w:p>
    <w:p w:rsidR="00B83289" w:rsidRDefault="00ED6FF6">
      <w:pPr>
        <w:pStyle w:val="Textoindependiente"/>
        <w:ind w:left="142" w:right="143"/>
        <w:jc w:val="both"/>
      </w:pPr>
      <w:r>
        <w:t>La Comuna distribuirá a los propietarios de los inmuebles, los recibos correspondientes para el pago</w:t>
      </w:r>
      <w:r>
        <w:rPr>
          <w:spacing w:val="80"/>
        </w:rPr>
        <w:t xml:space="preserve"> </w:t>
      </w:r>
      <w:r>
        <w:t>de los servicios. Transcurridos los plazos prefijados para su vencimiento, el contribuyente entrará en mora, sin necesidad de interpelación alguna.</w:t>
      </w:r>
    </w:p>
    <w:p w:rsidR="00B83289" w:rsidRDefault="00ED6FF6">
      <w:pPr>
        <w:pStyle w:val="Textoindependiente"/>
        <w:spacing w:before="266"/>
        <w:ind w:left="142" w:right="142"/>
        <w:jc w:val="both"/>
      </w:pPr>
      <w:r>
        <w:t>ARTÍCUL</w:t>
      </w:r>
      <w:r>
        <w:t xml:space="preserve">O 11°) </w:t>
      </w:r>
      <w:r>
        <w:rPr>
          <w:b/>
        </w:rPr>
        <w:t>Catastro</w:t>
      </w:r>
      <w:r>
        <w:t>. Es OBLIGATORIA la inscripción en el Registro Catastral Comunal de todo propietario de inmuebles que no estuvieran empadronados en Zona Urbana o Rural.</w:t>
      </w:r>
    </w:p>
    <w:p w:rsidR="00B83289" w:rsidRDefault="00ED6FF6">
      <w:pPr>
        <w:pStyle w:val="Textoindependiente"/>
        <w:ind w:left="142"/>
        <w:jc w:val="both"/>
      </w:pPr>
      <w:r>
        <w:t>Dichos</w:t>
      </w:r>
      <w:r>
        <w:rPr>
          <w:spacing w:val="-2"/>
        </w:rPr>
        <w:t xml:space="preserve"> </w:t>
      </w:r>
      <w:r>
        <w:t>propietarios</w:t>
      </w:r>
      <w:r>
        <w:rPr>
          <w:spacing w:val="-1"/>
        </w:rPr>
        <w:t xml:space="preserve"> </w:t>
      </w:r>
      <w:r>
        <w:t>abonarán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rPr>
          <w:spacing w:val="-2"/>
        </w:rPr>
        <w:t>derechos:</w:t>
      </w:r>
    </w:p>
    <w:p w:rsidR="00B83289" w:rsidRDefault="00B83289">
      <w:pPr>
        <w:pStyle w:val="Textoindependiente"/>
        <w:jc w:val="both"/>
        <w:sectPr w:rsidR="00B83289">
          <w:pgSz w:w="11910" w:h="16840"/>
          <w:pgMar w:top="2200" w:right="708" w:bottom="280" w:left="992" w:header="708" w:footer="0" w:gutter="0"/>
          <w:cols w:space="720"/>
        </w:sectPr>
      </w:pPr>
    </w:p>
    <w:p w:rsidR="00B83289" w:rsidRDefault="00B83289">
      <w:pPr>
        <w:pStyle w:val="Textoindependiente"/>
        <w:rPr>
          <w:sz w:val="20"/>
        </w:rPr>
      </w:pPr>
    </w:p>
    <w:p w:rsidR="00B83289" w:rsidRDefault="00B83289">
      <w:pPr>
        <w:pStyle w:val="Textoindependiente"/>
        <w:spacing w:before="166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631"/>
      </w:tblGrid>
      <w:tr w:rsidR="00B83289">
        <w:trPr>
          <w:trHeight w:val="275"/>
        </w:trPr>
        <w:tc>
          <w:tcPr>
            <w:tcW w:w="7920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Zona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Urbana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nmuebles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pavimentadas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tierra.</w:t>
            </w:r>
          </w:p>
        </w:tc>
        <w:tc>
          <w:tcPr>
            <w:tcW w:w="1631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B83289">
        <w:trPr>
          <w:trHeight w:val="827"/>
        </w:trPr>
        <w:tc>
          <w:tcPr>
            <w:tcW w:w="7920" w:type="dxa"/>
          </w:tcPr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Zona y Rural</w:t>
            </w:r>
            <w:r>
              <w:rPr>
                <w:sz w:val="24"/>
              </w:rPr>
              <w:t>: Se deberá presentar el plano respectivo, inscripto en el Registro Catastral de la Provincia.</w:t>
            </w:r>
          </w:p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Abonarán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hectárea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fracción,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estableciéndose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inmueble.</w:t>
            </w:r>
          </w:p>
        </w:tc>
        <w:tc>
          <w:tcPr>
            <w:tcW w:w="1631" w:type="dxa"/>
          </w:tcPr>
          <w:p w:rsidR="00B83289" w:rsidRDefault="00ED6FF6">
            <w:pPr>
              <w:pStyle w:val="TableParagraph"/>
              <w:spacing w:before="276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B83289" w:rsidRDefault="00B83289">
      <w:pPr>
        <w:pStyle w:val="Textoindependiente"/>
        <w:spacing w:before="1"/>
      </w:pPr>
    </w:p>
    <w:p w:rsidR="00B83289" w:rsidRDefault="00ED6FF6">
      <w:pPr>
        <w:pStyle w:val="Textoindependiente"/>
        <w:spacing w:before="1"/>
        <w:ind w:left="142" w:right="142"/>
        <w:jc w:val="both"/>
      </w:pPr>
      <w:r>
        <w:t xml:space="preserve">ARTÍCULO 12°) </w:t>
      </w:r>
      <w:r>
        <w:rPr>
          <w:b/>
        </w:rPr>
        <w:t>Transferencia de Inmuebles</w:t>
      </w:r>
      <w:r>
        <w:t>. En todos los casos de Transferencias de inmuebles, los nuevos titulares de los mismos deberán comunicar a la oficina Comunal el cambio de propietario junto con los datos que exija la reglamentación pertinente, dent</w:t>
      </w:r>
      <w:r>
        <w:t>ro de los 90 días de la inscripción de la transferencia respectiva en el Registro General de la Provincia. -</w:t>
      </w:r>
    </w:p>
    <w:p w:rsidR="00B83289" w:rsidRDefault="00ED6FF6">
      <w:pPr>
        <w:pStyle w:val="Textoindependiente"/>
        <w:ind w:left="142" w:right="142"/>
        <w:jc w:val="both"/>
      </w:pPr>
      <w:r>
        <w:t>La omisión de este requisito se considerará violación de los deberes formales, y será sancionado con la multa respectiva. 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2"/>
        <w:jc w:val="both"/>
      </w:pPr>
      <w:r>
        <w:t xml:space="preserve">ARTÍCULO 13°) </w:t>
      </w:r>
      <w:r>
        <w:rPr>
          <w:b/>
        </w:rPr>
        <w:t>Recargos</w:t>
      </w:r>
      <w:r>
        <w:t>. En el incumplimiento de los deberes formales relacionados con la Tasa General de Inmuebles, por el tenor del Art. 40 y 16 del CFU se establecen los siguientes recargos:</w:t>
      </w:r>
    </w:p>
    <w:p w:rsidR="00B83289" w:rsidRDefault="00B83289">
      <w:pPr>
        <w:pStyle w:val="Textoindependiente"/>
        <w:spacing w:before="46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1571"/>
      </w:tblGrid>
      <w:tr w:rsidR="00B83289">
        <w:trPr>
          <w:trHeight w:val="275"/>
        </w:trPr>
        <w:tc>
          <w:tcPr>
            <w:tcW w:w="7200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Públicos:</w:t>
            </w:r>
          </w:p>
        </w:tc>
        <w:tc>
          <w:tcPr>
            <w:tcW w:w="1571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6.00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B83289">
        <w:trPr>
          <w:trHeight w:val="276"/>
        </w:trPr>
        <w:tc>
          <w:tcPr>
            <w:tcW w:w="7200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Cloacas</w:t>
            </w:r>
          </w:p>
        </w:tc>
        <w:tc>
          <w:tcPr>
            <w:tcW w:w="1571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6.00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B83289">
        <w:trPr>
          <w:trHeight w:val="276"/>
        </w:trPr>
        <w:tc>
          <w:tcPr>
            <w:tcW w:w="7200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2"/>
                <w:sz w:val="24"/>
              </w:rPr>
              <w:t xml:space="preserve"> Servicios</w:t>
            </w:r>
          </w:p>
        </w:tc>
        <w:tc>
          <w:tcPr>
            <w:tcW w:w="1571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6.00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:rsidR="00B83289" w:rsidRDefault="00B83289">
      <w:pPr>
        <w:pStyle w:val="Textoindependiente"/>
      </w:pPr>
    </w:p>
    <w:p w:rsidR="00B83289" w:rsidRDefault="00ED6FF6">
      <w:pPr>
        <w:pStyle w:val="Textoindependiente"/>
        <w:spacing w:before="1"/>
        <w:ind w:left="142" w:right="141"/>
        <w:jc w:val="both"/>
      </w:pPr>
      <w:r>
        <w:t>Vencidos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plazos</w:t>
      </w:r>
      <w:r>
        <w:rPr>
          <w:spacing w:val="-3"/>
        </w:rPr>
        <w:t xml:space="preserve"> </w:t>
      </w:r>
      <w:r>
        <w:t>correspondientes,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actualización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deudas,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establecerá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previsto en los Art. 48° y 52° del CFU.-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1"/>
        <w:jc w:val="both"/>
      </w:pPr>
      <w:r>
        <w:t xml:space="preserve">ARTÍCULO 14°) </w:t>
      </w:r>
      <w:r>
        <w:rPr>
          <w:b/>
        </w:rPr>
        <w:t>Exenciones. Vigencia</w:t>
      </w:r>
      <w:r>
        <w:t xml:space="preserve">. Establécese que las exenciones previstas en el Art. 75 del Código Fiscal Unificado </w:t>
      </w:r>
      <w:r>
        <w:t xml:space="preserve">y conforme a lo establecido en la Ley N° 8567 y sus actualizaciones, tendrán vigencia sólo a partir de la solicitud del beneficiario, que prueba la condición de excepción con retroactividad a los gravámenes pendientes de pago y no prescriptos, siempre que </w:t>
      </w:r>
      <w:r>
        <w:t>en el período fiscal en que se originaron rija una norma de carácter genérico que exceptúe el pago de la tasa sobre la base de los motivos que se prueban y siempre que estos hayan existido a tales fechas y períodos.-</w:t>
      </w:r>
    </w:p>
    <w:p w:rsidR="00B83289" w:rsidRDefault="00B83289">
      <w:pPr>
        <w:pStyle w:val="Textoindependiente"/>
      </w:pPr>
    </w:p>
    <w:p w:rsidR="00B83289" w:rsidRDefault="00B83289">
      <w:pPr>
        <w:pStyle w:val="Textoindependiente"/>
      </w:pPr>
    </w:p>
    <w:p w:rsidR="00B83289" w:rsidRDefault="00ED6FF6">
      <w:pPr>
        <w:ind w:left="142"/>
        <w:jc w:val="both"/>
        <w:rPr>
          <w:b/>
          <w:sz w:val="24"/>
        </w:rPr>
      </w:pPr>
      <w:r>
        <w:rPr>
          <w:b/>
          <w:sz w:val="24"/>
          <w:u w:val="single"/>
        </w:rPr>
        <w:t>DERECHO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REGISTRO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INSPECCION</w:t>
      </w:r>
    </w:p>
    <w:p w:rsidR="00B83289" w:rsidRDefault="00B83289">
      <w:pPr>
        <w:pStyle w:val="Textoindependiente"/>
        <w:rPr>
          <w:b/>
        </w:rPr>
      </w:pPr>
    </w:p>
    <w:p w:rsidR="00B83289" w:rsidRDefault="00ED6FF6">
      <w:pPr>
        <w:pStyle w:val="Textoindependiente"/>
        <w:ind w:left="142" w:right="143"/>
        <w:jc w:val="both"/>
      </w:pPr>
      <w:r>
        <w:t>ARTÍCULO</w:t>
      </w:r>
      <w:r>
        <w:rPr>
          <w:spacing w:val="-4"/>
        </w:rPr>
        <w:t xml:space="preserve"> </w:t>
      </w:r>
      <w:r>
        <w:t>15º)</w:t>
      </w:r>
      <w:r>
        <w:rPr>
          <w:spacing w:val="-3"/>
        </w:rPr>
        <w:t xml:space="preserve"> </w:t>
      </w:r>
      <w:r>
        <w:t>Hecho</w:t>
      </w:r>
      <w:r>
        <w:rPr>
          <w:spacing w:val="-2"/>
        </w:rPr>
        <w:t xml:space="preserve"> </w:t>
      </w:r>
      <w:r>
        <w:rPr>
          <w:b/>
        </w:rPr>
        <w:t>Imponible</w:t>
      </w:r>
      <w:r>
        <w:t>.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actos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operaciones</w:t>
      </w:r>
      <w:r>
        <w:rPr>
          <w:spacing w:val="-4"/>
        </w:rPr>
        <w:t xml:space="preserve"> </w:t>
      </w:r>
      <w:r>
        <w:t>comerciales,</w:t>
      </w:r>
      <w:r>
        <w:rPr>
          <w:spacing w:val="-3"/>
        </w:rPr>
        <w:t xml:space="preserve"> </w:t>
      </w:r>
      <w:r>
        <w:t>industriales,</w:t>
      </w:r>
      <w:r>
        <w:rPr>
          <w:spacing w:val="-3"/>
        </w:rPr>
        <w:t xml:space="preserve"> </w:t>
      </w:r>
      <w:r>
        <w:t>prestaciones</w:t>
      </w:r>
      <w:r>
        <w:rPr>
          <w:spacing w:val="-4"/>
        </w:rPr>
        <w:t xml:space="preserve"> </w:t>
      </w:r>
      <w:r>
        <w:t>de servicios y cualquier otra actividad, a título oneroso -lucrativo o no-, cualquiera sea la naturaleza del sujeto que la preste, generan por cada local de vent</w:t>
      </w:r>
      <w:r>
        <w:t>as, montos imponibles Cuando se desarrolle la misma actividad en distintos locales podrán ser inscriptos bajo un mismo número de cuenta, debiéndose tributar respetando el derecho mínimo de cada local y manifestándolo por escrito mediante expediente del áre</w:t>
      </w:r>
      <w:r>
        <w:t>a respectiva de la Comuna.-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1"/>
        <w:jc w:val="both"/>
      </w:pPr>
      <w:r>
        <w:t xml:space="preserve">ARTÍCULO 16º) </w:t>
      </w:r>
      <w:r>
        <w:rPr>
          <w:b/>
        </w:rPr>
        <w:t>Categorización</w:t>
      </w:r>
      <w:r>
        <w:t>. De conformidad con el art. 83 de la Ley 8173 los contribuyentes</w:t>
      </w:r>
      <w:r>
        <w:rPr>
          <w:spacing w:val="40"/>
        </w:rPr>
        <w:t xml:space="preserve"> </w:t>
      </w:r>
      <w:r>
        <w:t>y/o responsables del DERECHO DE REGISTRO E INSPECCION abonarán el importe que resulte de aplicar sobre sus Ingresos Brutos, las alícu</w:t>
      </w:r>
      <w:r>
        <w:t>otas que se fijan en el artículo siguiente. Siendo la categorización de actividades la misma que determina la ADMINISTRACION PROVINCIAL DE IMPUESTOS (A.P.I.) para la liquidación y pago de Impuestos sobre los Ingresos Brutos</w:t>
      </w:r>
      <w:r>
        <w:rPr>
          <w:spacing w:val="40"/>
        </w:rPr>
        <w:t xml:space="preserve"> </w:t>
      </w:r>
      <w:r>
        <w:t>(Nomenclador de Actividades). -</w:t>
      </w:r>
    </w:p>
    <w:p w:rsidR="00B83289" w:rsidRDefault="00B83289">
      <w:pPr>
        <w:pStyle w:val="Textoindependiente"/>
        <w:jc w:val="both"/>
        <w:sectPr w:rsidR="00B83289">
          <w:pgSz w:w="11910" w:h="16840"/>
          <w:pgMar w:top="2200" w:right="708" w:bottom="280" w:left="992" w:header="708" w:footer="0" w:gutter="0"/>
          <w:cols w:space="720"/>
        </w:sectPr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  <w:spacing w:before="73"/>
      </w:pPr>
    </w:p>
    <w:p w:rsidR="00B83289" w:rsidRDefault="00ED6FF6">
      <w:pPr>
        <w:pStyle w:val="Textoindependiente"/>
        <w:spacing w:before="1"/>
        <w:ind w:left="142" w:right="141"/>
        <w:jc w:val="both"/>
      </w:pPr>
      <w:r>
        <w:t>ARTÍCULO</w:t>
      </w:r>
      <w:r>
        <w:rPr>
          <w:spacing w:val="-2"/>
        </w:rPr>
        <w:t xml:space="preserve"> </w:t>
      </w:r>
      <w:r>
        <w:t xml:space="preserve">17º) </w:t>
      </w:r>
      <w:r>
        <w:rPr>
          <w:b/>
        </w:rPr>
        <w:t>Vencimiento</w:t>
      </w:r>
      <w:r>
        <w:t>.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contribuyentes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responsables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determinar e ingresar los importes correspondientes en las mismas fechas en que se produzcan los vencimientos para el pago en la provincia del Impuest</w:t>
      </w:r>
      <w:r>
        <w:t>o sobre Ingresos Brutos. 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2"/>
        <w:jc w:val="both"/>
      </w:pPr>
      <w:r>
        <w:t>ARTÍCULO 18º) El alícuota general del derecho de registro e inspección, prevista en el artíc. 83 del CFU se establece en el 5,25 por mil no pudiendo ser menores a los valores siguientes:</w:t>
      </w:r>
    </w:p>
    <w:p w:rsidR="00B83289" w:rsidRDefault="00ED6FF6">
      <w:pPr>
        <w:pStyle w:val="Ttulo1"/>
      </w:pPr>
      <w:r>
        <w:t>Se</w:t>
      </w:r>
      <w:r>
        <w:rPr>
          <w:spacing w:val="-1"/>
        </w:rPr>
        <w:t xml:space="preserve"> </w:t>
      </w:r>
      <w:r>
        <w:t>adopta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unipersonal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unidad de</w:t>
      </w:r>
      <w:r>
        <w:rPr>
          <w:spacing w:val="-1"/>
        </w:rPr>
        <w:t xml:space="preserve"> </w:t>
      </w:r>
      <w:r>
        <w:t>medida:</w:t>
      </w:r>
      <w:r>
        <w:rPr>
          <w:spacing w:val="58"/>
        </w:rPr>
        <w:t xml:space="preserve"> </w:t>
      </w:r>
      <w:r>
        <w:t xml:space="preserve">1 </w:t>
      </w:r>
      <w:r>
        <w:rPr>
          <w:spacing w:val="-2"/>
        </w:rPr>
        <w:t>UMD=$17,000.00"</w:t>
      </w:r>
    </w:p>
    <w:p w:rsidR="00B83289" w:rsidRDefault="00B83289">
      <w:pPr>
        <w:pStyle w:val="Textoindependiente"/>
        <w:spacing w:before="46"/>
        <w:rPr>
          <w:b/>
          <w:i/>
          <w:sz w:val="20"/>
        </w:rPr>
      </w:pPr>
    </w:p>
    <w:tbl>
      <w:tblPr>
        <w:tblStyle w:val="TableNormal"/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1333"/>
        <w:gridCol w:w="1333"/>
        <w:gridCol w:w="2228"/>
      </w:tblGrid>
      <w:tr w:rsidR="00B83289">
        <w:trPr>
          <w:trHeight w:val="275"/>
        </w:trPr>
        <w:tc>
          <w:tcPr>
            <w:tcW w:w="4993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Categorías</w:t>
            </w: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</w:p>
        </w:tc>
      </w:tr>
      <w:tr w:rsidR="00B83289">
        <w:trPr>
          <w:trHeight w:val="276"/>
        </w:trPr>
        <w:tc>
          <w:tcPr>
            <w:tcW w:w="4993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Unipersonal</w:t>
            </w: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=UMD</w:t>
            </w:r>
          </w:p>
        </w:tc>
      </w:tr>
      <w:tr w:rsidR="00B83289">
        <w:trPr>
          <w:trHeight w:val="275"/>
        </w:trPr>
        <w:tc>
          <w:tcPr>
            <w:tcW w:w="4993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a 3 </w:t>
            </w:r>
            <w:r>
              <w:rPr>
                <w:spacing w:val="-2"/>
                <w:sz w:val="24"/>
              </w:rPr>
              <w:t>empleados</w:t>
            </w: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=UMD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1.3</w:t>
            </w:r>
          </w:p>
        </w:tc>
      </w:tr>
      <w:tr w:rsidR="00B83289">
        <w:trPr>
          <w:trHeight w:val="276"/>
        </w:trPr>
        <w:tc>
          <w:tcPr>
            <w:tcW w:w="4993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4 a 10 </w:t>
            </w:r>
            <w:r>
              <w:rPr>
                <w:spacing w:val="-2"/>
                <w:sz w:val="24"/>
              </w:rPr>
              <w:t>empleados</w:t>
            </w: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=UMD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B83289">
        <w:trPr>
          <w:trHeight w:val="275"/>
        </w:trPr>
        <w:tc>
          <w:tcPr>
            <w:tcW w:w="4993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11 a 20 </w:t>
            </w:r>
            <w:r>
              <w:rPr>
                <w:spacing w:val="-2"/>
                <w:sz w:val="24"/>
              </w:rPr>
              <w:t>empleados</w:t>
            </w: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=UMD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4.5</w:t>
            </w:r>
          </w:p>
        </w:tc>
      </w:tr>
      <w:tr w:rsidR="00B83289">
        <w:trPr>
          <w:trHeight w:val="276"/>
        </w:trPr>
        <w:tc>
          <w:tcPr>
            <w:tcW w:w="4993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 20 </w:t>
            </w:r>
            <w:r>
              <w:rPr>
                <w:spacing w:val="-2"/>
                <w:sz w:val="24"/>
              </w:rPr>
              <w:t>empleados</w:t>
            </w: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=UMD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</w:tbl>
    <w:p w:rsidR="00B83289" w:rsidRDefault="00B83289">
      <w:pPr>
        <w:pStyle w:val="Textoindependiente"/>
        <w:spacing w:before="2"/>
        <w:rPr>
          <w:b/>
          <w:i/>
        </w:rPr>
      </w:pPr>
    </w:p>
    <w:p w:rsidR="00B83289" w:rsidRDefault="00ED6FF6">
      <w:pPr>
        <w:pStyle w:val="Textoindependiente"/>
        <w:spacing w:before="1"/>
        <w:ind w:left="142"/>
        <w:jc w:val="both"/>
      </w:pPr>
      <w:r>
        <w:t>Todo</w:t>
      </w:r>
      <w:r>
        <w:rPr>
          <w:spacing w:val="-3"/>
        </w:rPr>
        <w:t xml:space="preserve"> </w:t>
      </w:r>
      <w:r>
        <w:t>ello sin</w:t>
      </w:r>
      <w:r>
        <w:rPr>
          <w:spacing w:val="-1"/>
        </w:rPr>
        <w:t xml:space="preserve"> </w:t>
      </w:r>
      <w:r>
        <w:t>perjuicio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tratamientos</w:t>
      </w:r>
      <w:r>
        <w:rPr>
          <w:spacing w:val="-2"/>
        </w:rPr>
        <w:t xml:space="preserve"> </w:t>
      </w:r>
      <w:r>
        <w:t>especiales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fijen</w:t>
      </w:r>
      <w:r>
        <w:rPr>
          <w:spacing w:val="-1"/>
        </w:rPr>
        <w:t xml:space="preserve"> </w:t>
      </w:r>
      <w:r>
        <w:t xml:space="preserve">por </w:t>
      </w:r>
      <w:r>
        <w:rPr>
          <w:spacing w:val="-2"/>
        </w:rPr>
        <w:t>separado.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3"/>
        <w:jc w:val="both"/>
      </w:pPr>
      <w:r>
        <w:t>ARTÍCULO</w:t>
      </w:r>
      <w:r>
        <w:rPr>
          <w:spacing w:val="-2"/>
        </w:rPr>
        <w:t xml:space="preserve"> </w:t>
      </w:r>
      <w:r>
        <w:t>19º: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enumeran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 establecido en el art. 19º, corresponden abonar mensualmente los siguientes importes: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0"/>
        <w:gridCol w:w="3184"/>
      </w:tblGrid>
      <w:tr w:rsidR="00B83289">
        <w:trPr>
          <w:trHeight w:val="551"/>
        </w:trPr>
        <w:tc>
          <w:tcPr>
            <w:tcW w:w="6690" w:type="dxa"/>
          </w:tcPr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r>
              <w:rPr>
                <w:spacing w:val="-2"/>
                <w:sz w:val="24"/>
              </w:rPr>
              <w:t>Alojamientos.</w:t>
            </w:r>
          </w:p>
        </w:tc>
        <w:tc>
          <w:tcPr>
            <w:tcW w:w="3184" w:type="dxa"/>
          </w:tcPr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30000,00</w:t>
            </w:r>
          </w:p>
        </w:tc>
      </w:tr>
      <w:tr w:rsidR="00B83289">
        <w:trPr>
          <w:trHeight w:val="552"/>
        </w:trPr>
        <w:tc>
          <w:tcPr>
            <w:tcW w:w="6690" w:type="dxa"/>
          </w:tcPr>
          <w:p w:rsidR="00B83289" w:rsidRDefault="00ED6FF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dedicación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exclusiva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videojuegos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 otros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anexos de informática</w:t>
            </w:r>
          </w:p>
        </w:tc>
        <w:tc>
          <w:tcPr>
            <w:tcW w:w="3184" w:type="dxa"/>
          </w:tcPr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15000,00</w:t>
            </w:r>
          </w:p>
        </w:tc>
      </w:tr>
      <w:tr w:rsidR="00B83289">
        <w:trPr>
          <w:trHeight w:val="827"/>
        </w:trPr>
        <w:tc>
          <w:tcPr>
            <w:tcW w:w="6690" w:type="dxa"/>
          </w:tcPr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c) Entidades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Bancarias</w:t>
            </w:r>
          </w:p>
        </w:tc>
        <w:tc>
          <w:tcPr>
            <w:tcW w:w="3184" w:type="dxa"/>
          </w:tcPr>
          <w:p w:rsidR="00B83289" w:rsidRDefault="00ED6FF6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Alícuota del 7.00 por mil, con un importe mínimo de $ </w:t>
            </w:r>
            <w:r>
              <w:rPr>
                <w:spacing w:val="-2"/>
                <w:sz w:val="24"/>
              </w:rPr>
              <w:t>1.000.000,00</w:t>
            </w:r>
          </w:p>
        </w:tc>
      </w:tr>
      <w:tr w:rsidR="00B83289">
        <w:trPr>
          <w:trHeight w:val="276"/>
        </w:trPr>
        <w:tc>
          <w:tcPr>
            <w:tcW w:w="6690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d)Actividades</w:t>
            </w:r>
            <w:r>
              <w:rPr>
                <w:spacing w:val="-2"/>
                <w:sz w:val="24"/>
              </w:rPr>
              <w:t xml:space="preserve"> Financieras</w:t>
            </w:r>
          </w:p>
        </w:tc>
        <w:tc>
          <w:tcPr>
            <w:tcW w:w="3184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400,000.00</w:t>
            </w:r>
          </w:p>
        </w:tc>
      </w:tr>
      <w:tr w:rsidR="00B83289">
        <w:trPr>
          <w:trHeight w:val="1103"/>
        </w:trPr>
        <w:tc>
          <w:tcPr>
            <w:tcW w:w="6690" w:type="dxa"/>
          </w:tcPr>
          <w:p w:rsidR="00B83289" w:rsidRDefault="00ED6FF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e) Servicios de amplificación y difusión musical, Servicios publicitarios y servicios relacionados con los espectáculos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públicos.</w:t>
            </w:r>
          </w:p>
        </w:tc>
        <w:tc>
          <w:tcPr>
            <w:tcW w:w="3184" w:type="dxa"/>
          </w:tcPr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11,000.00</w:t>
            </w:r>
          </w:p>
        </w:tc>
      </w:tr>
      <w:tr w:rsidR="00B83289">
        <w:trPr>
          <w:trHeight w:val="276"/>
        </w:trPr>
        <w:tc>
          <w:tcPr>
            <w:tcW w:w="6690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Remiserías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vehículos</w:t>
            </w:r>
          </w:p>
        </w:tc>
        <w:tc>
          <w:tcPr>
            <w:tcW w:w="3184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73,000.00</w:t>
            </w:r>
          </w:p>
        </w:tc>
      </w:tr>
      <w:tr w:rsidR="00B83289">
        <w:trPr>
          <w:trHeight w:val="276"/>
        </w:trPr>
        <w:tc>
          <w:tcPr>
            <w:tcW w:w="6690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Expendio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combustible (estaciones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garaje, </w:t>
            </w:r>
            <w:r>
              <w:rPr>
                <w:spacing w:val="-4"/>
                <w:sz w:val="24"/>
              </w:rPr>
              <w:t>etc)</w:t>
            </w:r>
          </w:p>
        </w:tc>
        <w:tc>
          <w:tcPr>
            <w:tcW w:w="3184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z w:val="24"/>
              </w:rPr>
              <w:t xml:space="preserve">120,000.00 por cada </w:t>
            </w:r>
            <w:r>
              <w:rPr>
                <w:spacing w:val="-2"/>
                <w:sz w:val="24"/>
              </w:rPr>
              <w:t>surtidor</w:t>
            </w:r>
          </w:p>
        </w:tc>
      </w:tr>
      <w:tr w:rsidR="00B83289">
        <w:trPr>
          <w:trHeight w:val="551"/>
        </w:trPr>
        <w:tc>
          <w:tcPr>
            <w:tcW w:w="6690" w:type="dxa"/>
            <w:tcBorders>
              <w:bottom w:val="nil"/>
            </w:tcBorders>
          </w:tcPr>
          <w:p w:rsidR="00B83289" w:rsidRDefault="00ED6FF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h)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Venta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soda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habitual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domicilio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cuya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fabricación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y/o elaboración se produzca fuera de la jurisdicción de esta Comuna</w:t>
            </w:r>
          </w:p>
        </w:tc>
        <w:tc>
          <w:tcPr>
            <w:tcW w:w="3184" w:type="dxa"/>
          </w:tcPr>
          <w:p w:rsidR="00B83289" w:rsidRDefault="00ED6FF6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40,000.00</w:t>
            </w:r>
          </w:p>
        </w:tc>
      </w:tr>
      <w:tr w:rsidR="00B83289">
        <w:trPr>
          <w:trHeight w:val="551"/>
        </w:trPr>
        <w:tc>
          <w:tcPr>
            <w:tcW w:w="6690" w:type="dxa"/>
            <w:tcBorders>
              <w:top w:val="nil"/>
              <w:bottom w:val="nil"/>
            </w:tcBorders>
          </w:tcPr>
          <w:p w:rsidR="00B83289" w:rsidRDefault="00ED6FF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i)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Venta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helado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habitual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domicilio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cuya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fabricación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y/o elaboración se produzca fuera de la jurisdicción de esta Comuna</w:t>
            </w:r>
          </w:p>
        </w:tc>
        <w:tc>
          <w:tcPr>
            <w:tcW w:w="3184" w:type="dxa"/>
          </w:tcPr>
          <w:p w:rsidR="00B83289" w:rsidRDefault="00ED6FF6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20,000.00</w:t>
            </w:r>
          </w:p>
        </w:tc>
      </w:tr>
      <w:tr w:rsidR="00B83289">
        <w:trPr>
          <w:trHeight w:val="552"/>
        </w:trPr>
        <w:tc>
          <w:tcPr>
            <w:tcW w:w="6690" w:type="dxa"/>
            <w:tcBorders>
              <w:top w:val="nil"/>
            </w:tcBorders>
          </w:tcPr>
          <w:p w:rsidR="00B83289" w:rsidRDefault="00ED6FF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j)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Empresas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firmas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acopian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comercializan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cereales cuyas plantas no superan las 3000 TN de capacidad operativa.</w:t>
            </w:r>
          </w:p>
        </w:tc>
        <w:tc>
          <w:tcPr>
            <w:tcW w:w="3184" w:type="dxa"/>
          </w:tcPr>
          <w:p w:rsidR="00B83289" w:rsidRDefault="00ED6FF6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780,000,00</w:t>
            </w:r>
          </w:p>
        </w:tc>
      </w:tr>
      <w:tr w:rsidR="00B83289">
        <w:trPr>
          <w:trHeight w:val="551"/>
        </w:trPr>
        <w:tc>
          <w:tcPr>
            <w:tcW w:w="6690" w:type="dxa"/>
          </w:tcPr>
          <w:p w:rsidR="00B83289" w:rsidRDefault="00ED6FF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k)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Empresas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firmas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acopian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comercializan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cereales cuyas plantas de acopio superan 3000 TN de capacidad operativa.</w:t>
            </w:r>
          </w:p>
        </w:tc>
        <w:tc>
          <w:tcPr>
            <w:tcW w:w="3184" w:type="dxa"/>
          </w:tcPr>
          <w:p w:rsidR="00B83289" w:rsidRDefault="00ED6FF6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1,200,000.00</w:t>
            </w:r>
          </w:p>
        </w:tc>
      </w:tr>
      <w:tr w:rsidR="00B83289">
        <w:trPr>
          <w:trHeight w:val="275"/>
        </w:trPr>
        <w:tc>
          <w:tcPr>
            <w:tcW w:w="6690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Empresas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lot </w:t>
            </w:r>
            <w:r>
              <w:rPr>
                <w:spacing w:val="-2"/>
                <w:sz w:val="24"/>
              </w:rPr>
              <w:t>(vacunos).</w:t>
            </w:r>
          </w:p>
        </w:tc>
        <w:tc>
          <w:tcPr>
            <w:tcW w:w="3184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$ 100.00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>animal.</w:t>
            </w:r>
          </w:p>
        </w:tc>
      </w:tr>
      <w:tr w:rsidR="00B83289">
        <w:trPr>
          <w:trHeight w:val="275"/>
        </w:trPr>
        <w:tc>
          <w:tcPr>
            <w:tcW w:w="6690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Criaderos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cerdos.</w:t>
            </w:r>
          </w:p>
        </w:tc>
        <w:tc>
          <w:tcPr>
            <w:tcW w:w="3184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$ 100.00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>animal.</w:t>
            </w:r>
          </w:p>
        </w:tc>
      </w:tr>
      <w:tr w:rsidR="00B83289">
        <w:trPr>
          <w:trHeight w:val="275"/>
        </w:trPr>
        <w:tc>
          <w:tcPr>
            <w:tcW w:w="6690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Criaderos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>aves.</w:t>
            </w:r>
          </w:p>
        </w:tc>
        <w:tc>
          <w:tcPr>
            <w:tcW w:w="3184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$ 100.00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>animal.</w:t>
            </w:r>
          </w:p>
        </w:tc>
      </w:tr>
      <w:tr w:rsidR="00B83289">
        <w:trPr>
          <w:trHeight w:val="552"/>
        </w:trPr>
        <w:tc>
          <w:tcPr>
            <w:tcW w:w="6690" w:type="dxa"/>
          </w:tcPr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Geriátricos,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sanatorios,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instituciones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internación </w:t>
            </w:r>
            <w:r>
              <w:rPr>
                <w:spacing w:val="-2"/>
                <w:sz w:val="24"/>
              </w:rPr>
              <w:t>privados.</w:t>
            </w:r>
          </w:p>
        </w:tc>
        <w:tc>
          <w:tcPr>
            <w:tcW w:w="3184" w:type="dxa"/>
          </w:tcPr>
          <w:p w:rsidR="00B83289" w:rsidRDefault="00ED6FF6"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3,000.00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cama </w:t>
            </w:r>
            <w:r>
              <w:rPr>
                <w:spacing w:val="-2"/>
                <w:sz w:val="24"/>
              </w:rPr>
              <w:t>habilitada.</w:t>
            </w:r>
          </w:p>
        </w:tc>
      </w:tr>
    </w:tbl>
    <w:p w:rsidR="00B83289" w:rsidRDefault="00B83289">
      <w:pPr>
        <w:pStyle w:val="TableParagraph"/>
        <w:spacing w:line="270" w:lineRule="atLeast"/>
        <w:rPr>
          <w:sz w:val="24"/>
        </w:rPr>
        <w:sectPr w:rsidR="00B83289">
          <w:pgSz w:w="11910" w:h="16840"/>
          <w:pgMar w:top="2200" w:right="708" w:bottom="280" w:left="992" w:header="708" w:footer="0" w:gutter="0"/>
          <w:cols w:space="720"/>
        </w:sectPr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  <w:spacing w:before="74"/>
      </w:pPr>
    </w:p>
    <w:p w:rsidR="00B83289" w:rsidRDefault="00ED6FF6">
      <w:pPr>
        <w:pStyle w:val="Textoindependiente"/>
        <w:ind w:left="142" w:right="143"/>
        <w:jc w:val="both"/>
      </w:pPr>
      <w:r>
        <w:t>ARTÍCULO 20º) En los locales donde se utilicen con fines comerciales sillas, mesas, bancos o similares,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vía</w:t>
      </w:r>
      <w:r>
        <w:rPr>
          <w:spacing w:val="18"/>
        </w:rPr>
        <w:t xml:space="preserve"> </w:t>
      </w:r>
      <w:r>
        <w:t>pública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espacios</w:t>
      </w:r>
      <w:r>
        <w:rPr>
          <w:spacing w:val="17"/>
        </w:rPr>
        <w:t xml:space="preserve"> </w:t>
      </w:r>
      <w:r>
        <w:t>públicos,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adicionará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respectivas</w:t>
      </w:r>
      <w:r>
        <w:rPr>
          <w:spacing w:val="18"/>
        </w:rPr>
        <w:t xml:space="preserve"> </w:t>
      </w:r>
      <w:r>
        <w:t>declaraciones</w:t>
      </w:r>
      <w:r>
        <w:rPr>
          <w:spacing w:val="18"/>
        </w:rPr>
        <w:t xml:space="preserve"> </w:t>
      </w:r>
      <w:r>
        <w:rPr>
          <w:spacing w:val="-5"/>
        </w:rPr>
        <w:t>del</w:t>
      </w:r>
    </w:p>
    <w:p w:rsidR="00B83289" w:rsidRDefault="00ED6FF6">
      <w:pPr>
        <w:pStyle w:val="Textoindependiente"/>
        <w:ind w:left="142" w:right="143"/>
        <w:jc w:val="both"/>
      </w:pPr>
      <w:r>
        <w:t>D.R.E.I. correspondientes a los Octubre a Marzo, ambos inclusive, un 20% en forma discriminada. En casos de cerramientos se requerirá autorización previa de la Comuna; liquidándose el adicional pertinente en todos los períodos.</w:t>
      </w:r>
    </w:p>
    <w:p w:rsidR="00B83289" w:rsidRDefault="00B83289">
      <w:pPr>
        <w:pStyle w:val="Textoindependiente"/>
      </w:pPr>
    </w:p>
    <w:p w:rsidR="00B83289" w:rsidRDefault="00ED6FF6">
      <w:pPr>
        <w:ind w:left="142" w:right="140"/>
        <w:jc w:val="both"/>
        <w:rPr>
          <w:sz w:val="24"/>
        </w:rPr>
      </w:pPr>
      <w:r>
        <w:rPr>
          <w:sz w:val="24"/>
        </w:rPr>
        <w:t xml:space="preserve">ARTÍCULO 21º) </w:t>
      </w:r>
      <w:r>
        <w:rPr>
          <w:b/>
          <w:sz w:val="24"/>
        </w:rPr>
        <w:t>Tasas de Acti</w:t>
      </w:r>
      <w:r>
        <w:rPr>
          <w:b/>
          <w:sz w:val="24"/>
        </w:rPr>
        <w:t>vidades Exentas</w:t>
      </w:r>
      <w:r>
        <w:rPr>
          <w:sz w:val="24"/>
        </w:rPr>
        <w:t>. Las actividades exentas en el Impuesto a los Ingresos Brutos abonarán los siguientes montos:</w:t>
      </w:r>
    </w:p>
    <w:p w:rsidR="00B83289" w:rsidRDefault="00ED6FF6">
      <w:pPr>
        <w:pStyle w:val="Ttulo1"/>
      </w:pPr>
      <w:r>
        <w:t>Se</w:t>
      </w:r>
      <w:r>
        <w:rPr>
          <w:spacing w:val="-1"/>
        </w:rPr>
        <w:t xml:space="preserve"> </w:t>
      </w:r>
      <w:r>
        <w:t>adopta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unipersonal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unidad de</w:t>
      </w:r>
      <w:r>
        <w:rPr>
          <w:spacing w:val="-1"/>
        </w:rPr>
        <w:t xml:space="preserve"> </w:t>
      </w:r>
      <w:r>
        <w:t>medida:</w:t>
      </w:r>
      <w:r>
        <w:rPr>
          <w:spacing w:val="58"/>
        </w:rPr>
        <w:t xml:space="preserve"> </w:t>
      </w:r>
      <w:r>
        <w:t>1 UME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$ </w:t>
      </w:r>
      <w:r>
        <w:rPr>
          <w:spacing w:val="-2"/>
        </w:rPr>
        <w:t>15,000.00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1333"/>
        <w:gridCol w:w="1333"/>
        <w:gridCol w:w="1628"/>
      </w:tblGrid>
      <w:tr w:rsidR="00B83289">
        <w:trPr>
          <w:trHeight w:val="275"/>
        </w:trPr>
        <w:tc>
          <w:tcPr>
            <w:tcW w:w="4993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Categorías</w:t>
            </w: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</w:p>
        </w:tc>
      </w:tr>
      <w:tr w:rsidR="00B83289">
        <w:trPr>
          <w:trHeight w:val="276"/>
        </w:trPr>
        <w:tc>
          <w:tcPr>
            <w:tcW w:w="4993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Unipersonal</w:t>
            </w: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=UME</w:t>
            </w:r>
          </w:p>
        </w:tc>
      </w:tr>
      <w:tr w:rsidR="00B83289">
        <w:trPr>
          <w:trHeight w:val="275"/>
        </w:trPr>
        <w:tc>
          <w:tcPr>
            <w:tcW w:w="4993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 a 3 </w:t>
            </w:r>
            <w:r>
              <w:rPr>
                <w:spacing w:val="-2"/>
                <w:sz w:val="24"/>
              </w:rPr>
              <w:t>empleados</w:t>
            </w: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=UME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1.3</w:t>
            </w:r>
          </w:p>
        </w:tc>
      </w:tr>
      <w:tr w:rsidR="00B83289">
        <w:trPr>
          <w:trHeight w:val="276"/>
        </w:trPr>
        <w:tc>
          <w:tcPr>
            <w:tcW w:w="4993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 a 10 </w:t>
            </w:r>
            <w:r>
              <w:rPr>
                <w:spacing w:val="-2"/>
                <w:sz w:val="24"/>
              </w:rPr>
              <w:t>empleados</w:t>
            </w: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=UME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B83289">
        <w:trPr>
          <w:trHeight w:val="276"/>
        </w:trPr>
        <w:tc>
          <w:tcPr>
            <w:tcW w:w="4993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11 a 20 </w:t>
            </w:r>
            <w:r>
              <w:rPr>
                <w:spacing w:val="-2"/>
                <w:sz w:val="24"/>
              </w:rPr>
              <w:t>empleados</w:t>
            </w: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=UME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4.5</w:t>
            </w:r>
          </w:p>
        </w:tc>
      </w:tr>
      <w:tr w:rsidR="00B83289">
        <w:trPr>
          <w:trHeight w:val="275"/>
        </w:trPr>
        <w:tc>
          <w:tcPr>
            <w:tcW w:w="4993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 20 </w:t>
            </w:r>
            <w:r>
              <w:rPr>
                <w:spacing w:val="-2"/>
                <w:sz w:val="24"/>
              </w:rPr>
              <w:t>empleados</w:t>
            </w: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3" w:type="dxa"/>
          </w:tcPr>
          <w:p w:rsidR="00B83289" w:rsidRDefault="00B832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=UME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</w:tbl>
    <w:p w:rsidR="00B83289" w:rsidRDefault="00B83289">
      <w:pPr>
        <w:pStyle w:val="Textoindependiente"/>
        <w:spacing w:before="2"/>
        <w:rPr>
          <w:b/>
          <w:i/>
        </w:rPr>
      </w:pPr>
    </w:p>
    <w:p w:rsidR="00B83289" w:rsidRDefault="00ED6FF6">
      <w:pPr>
        <w:pStyle w:val="Textoindependiente"/>
        <w:spacing w:before="1"/>
        <w:ind w:left="142" w:right="141"/>
        <w:jc w:val="both"/>
      </w:pPr>
      <w:r>
        <w:t xml:space="preserve">ARTÍCULO 22º) </w:t>
      </w:r>
      <w:r>
        <w:rPr>
          <w:b/>
        </w:rPr>
        <w:t>Inscripción</w:t>
      </w:r>
      <w:r>
        <w:t>. Los responsables deberán solicitar su inscripción como contribuyentes del Derecho de Registro e Inspección, previo al inicio su actividad. Al momento de la inscripción deberán satisfacer todos los requisitos establecidos por el régimen de habilitación de</w:t>
      </w:r>
      <w:r>
        <w:t xml:space="preserve"> negocios; por lo que el mero empadronamiento a efectos impositivos y los pagos posteriores realizados por el contribuyente, no implicarán en modo alguno la autorización municipal para el desarrollo de las actividades gravadas. -</w:t>
      </w:r>
    </w:p>
    <w:p w:rsidR="00B83289" w:rsidRDefault="00ED6FF6">
      <w:pPr>
        <w:pStyle w:val="Textoindependiente"/>
        <w:ind w:left="142" w:right="143"/>
        <w:jc w:val="both"/>
      </w:pPr>
      <w:r>
        <w:t xml:space="preserve">Será considerada fecha de </w:t>
      </w:r>
      <w:r>
        <w:t>Iniciación: la de apertura del local o la del primer Ingreso percibido o devengado (lo que se opere primero) debiendo efectivizar el tributo durante tres meses consecutivos, como mínimo, para poder clausurarlo. -</w:t>
      </w:r>
    </w:p>
    <w:p w:rsidR="00B83289" w:rsidRDefault="00ED6FF6">
      <w:pPr>
        <w:pStyle w:val="Textoindependiente"/>
        <w:ind w:left="142" w:right="142"/>
        <w:jc w:val="both"/>
      </w:pPr>
      <w:r>
        <w:t xml:space="preserve">Para toda iniciación de actividades dentro </w:t>
      </w:r>
      <w:r>
        <w:t>de los treinta días de producida la misma, se deberá</w:t>
      </w:r>
      <w:r>
        <w:rPr>
          <w:spacing w:val="40"/>
        </w:rPr>
        <w:t xml:space="preserve"> </w:t>
      </w:r>
      <w:r>
        <w:t>presentar fotocopia autenticada de la inscripción en la ADMINISTRACION PROVINCIAL DE IMPUESTOS (A.P.I.) en el impuesto sobre los Ingresos Brutos. -</w:t>
      </w:r>
    </w:p>
    <w:p w:rsidR="00B83289" w:rsidRDefault="00ED6FF6">
      <w:pPr>
        <w:pStyle w:val="Textoindependiente"/>
        <w:ind w:left="142" w:right="142"/>
        <w:jc w:val="both"/>
      </w:pPr>
      <w:r>
        <w:t>Para toda inscripción de actividades se deberá declarar</w:t>
      </w:r>
      <w:r>
        <w:t xml:space="preserve"> e ingresar la totalidad del gravamen devengado a la fecha de su presentación cuando los términos fijados para el pago hubieran vencido. -</w:t>
      </w:r>
    </w:p>
    <w:p w:rsidR="00B83289" w:rsidRDefault="00ED6FF6">
      <w:pPr>
        <w:pStyle w:val="Textoindependiente"/>
        <w:ind w:left="142" w:right="143"/>
        <w:jc w:val="both"/>
      </w:pPr>
      <w:r>
        <w:t>Cuando el contribuyente sea menor de edad, deberá adjuntar la autorización del padre o tutor debidamente inscripta, v</w:t>
      </w:r>
      <w:r>
        <w:t>enia Judicial para ejercer el comercio o documentación por la que obtuvo emancipación. -</w:t>
      </w:r>
    </w:p>
    <w:p w:rsidR="00B83289" w:rsidRDefault="00ED6FF6">
      <w:pPr>
        <w:pStyle w:val="Textoindependiente"/>
        <w:ind w:left="142" w:right="141"/>
        <w:jc w:val="both"/>
      </w:pPr>
      <w:r>
        <w:t>En el caso de falta de inscripción, luego de efectuadas las intimaciones y/o actas de comprobación por dicha falta de inscripción, la Comisión Comunal podrá disponer l</w:t>
      </w:r>
      <w:r>
        <w:t>a clausura del establecimiento o la interrupción de las actividades desarrolladas por el infractor, sin perjuicio de las multas por Infracción a los deberes formales que establece la Ordenanza tributaria. 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1"/>
        <w:jc w:val="both"/>
      </w:pPr>
      <w:r>
        <w:t xml:space="preserve">ARTÍCULO 23º) </w:t>
      </w:r>
      <w:r>
        <w:rPr>
          <w:b/>
        </w:rPr>
        <w:t>Modificación de Datos</w:t>
      </w:r>
      <w:r>
        <w:t>. Todo cambio</w:t>
      </w:r>
      <w:r>
        <w:t xml:space="preserve"> de domicilio y/o habilitación de sucursales, como así también toda transferencia de actividades a otra persona, transformación de sociedad y, en general, todo cambio de sujeto pasivo inscripto en el registro, se cumplimentará en las condiciones establecid</w:t>
      </w:r>
      <w:r>
        <w:t>as por el artículo anterior, con excepción de los casos en que fallezca el titular. 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2"/>
        <w:jc w:val="both"/>
      </w:pPr>
      <w:r>
        <w:t>ARTÍCULO 24º) Cese. El cese de actividades, incluidas transferencias de comercio, sociedades y explotaciones</w:t>
      </w:r>
      <w:r>
        <w:rPr>
          <w:spacing w:val="53"/>
          <w:w w:val="150"/>
        </w:rPr>
        <w:t xml:space="preserve"> </w:t>
      </w:r>
      <w:r>
        <w:t>gravadas</w:t>
      </w:r>
      <w:r>
        <w:rPr>
          <w:spacing w:val="53"/>
          <w:w w:val="150"/>
        </w:rPr>
        <w:t xml:space="preserve"> </w:t>
      </w:r>
      <w:r>
        <w:t>o</w:t>
      </w:r>
      <w:r>
        <w:rPr>
          <w:spacing w:val="54"/>
          <w:w w:val="150"/>
        </w:rPr>
        <w:t xml:space="preserve"> </w:t>
      </w:r>
      <w:r>
        <w:t>el</w:t>
      </w:r>
      <w:r>
        <w:rPr>
          <w:spacing w:val="54"/>
          <w:w w:val="150"/>
        </w:rPr>
        <w:t xml:space="preserve"> </w:t>
      </w:r>
      <w:r>
        <w:t>traslado</w:t>
      </w:r>
      <w:r>
        <w:rPr>
          <w:spacing w:val="54"/>
          <w:w w:val="150"/>
        </w:rPr>
        <w:t xml:space="preserve"> </w:t>
      </w:r>
      <w:r>
        <w:t>de</w:t>
      </w:r>
      <w:r>
        <w:rPr>
          <w:spacing w:val="54"/>
          <w:w w:val="150"/>
        </w:rPr>
        <w:t xml:space="preserve"> </w:t>
      </w:r>
      <w:r>
        <w:t>las</w:t>
      </w:r>
      <w:r>
        <w:rPr>
          <w:spacing w:val="53"/>
          <w:w w:val="150"/>
        </w:rPr>
        <w:t xml:space="preserve"> </w:t>
      </w:r>
      <w:r>
        <w:t>mismas</w:t>
      </w:r>
      <w:r>
        <w:rPr>
          <w:spacing w:val="53"/>
          <w:w w:val="150"/>
        </w:rPr>
        <w:t xml:space="preserve"> </w:t>
      </w:r>
      <w:r>
        <w:t>fuera</w:t>
      </w:r>
      <w:r>
        <w:rPr>
          <w:spacing w:val="54"/>
          <w:w w:val="150"/>
        </w:rPr>
        <w:t xml:space="preserve"> </w:t>
      </w:r>
      <w:r>
        <w:t>de</w:t>
      </w:r>
      <w:r>
        <w:rPr>
          <w:spacing w:val="54"/>
          <w:w w:val="150"/>
        </w:rPr>
        <w:t xml:space="preserve"> </w:t>
      </w:r>
      <w:r>
        <w:t>la</w:t>
      </w:r>
      <w:r>
        <w:rPr>
          <w:spacing w:val="54"/>
          <w:w w:val="150"/>
        </w:rPr>
        <w:t xml:space="preserve"> </w:t>
      </w:r>
      <w:r>
        <w:t>Jurisdicció</w:t>
      </w:r>
      <w:r>
        <w:t>n</w:t>
      </w:r>
      <w:r>
        <w:rPr>
          <w:spacing w:val="54"/>
          <w:w w:val="150"/>
        </w:rPr>
        <w:t xml:space="preserve"> </w:t>
      </w:r>
      <w:r>
        <w:t>comunal,</w:t>
      </w:r>
      <w:r>
        <w:rPr>
          <w:spacing w:val="54"/>
          <w:w w:val="150"/>
        </w:rPr>
        <w:t xml:space="preserve"> </w:t>
      </w:r>
      <w:r>
        <w:rPr>
          <w:spacing w:val="-2"/>
        </w:rPr>
        <w:t>deberá</w:t>
      </w:r>
    </w:p>
    <w:p w:rsidR="00B83289" w:rsidRDefault="00B83289">
      <w:pPr>
        <w:pStyle w:val="Textoindependiente"/>
        <w:jc w:val="both"/>
        <w:sectPr w:rsidR="00B83289">
          <w:pgSz w:w="11910" w:h="16840"/>
          <w:pgMar w:top="2200" w:right="708" w:bottom="280" w:left="992" w:header="708" w:footer="0" w:gutter="0"/>
          <w:cols w:space="720"/>
        </w:sectPr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  <w:spacing w:before="73"/>
      </w:pPr>
    </w:p>
    <w:p w:rsidR="00B83289" w:rsidRDefault="00ED6FF6">
      <w:pPr>
        <w:pStyle w:val="Textoindependiente"/>
        <w:spacing w:before="1"/>
        <w:ind w:left="142" w:right="142"/>
        <w:jc w:val="both"/>
      </w:pPr>
      <w:r>
        <w:t>comunicarse dentro de los 30 días de producido, debiéndose liquidar e Ingresar la totalidad del gravamen devengado, aún cuando los términos fijados para el pago hubiesen vencido. -</w:t>
      </w:r>
    </w:p>
    <w:p w:rsidR="00B83289" w:rsidRDefault="00ED6FF6">
      <w:pPr>
        <w:pStyle w:val="Textoindependiente"/>
        <w:ind w:left="142" w:right="142"/>
        <w:jc w:val="both"/>
      </w:pPr>
      <w:r>
        <w:t>Lo dispuesto precedentemente no será de aplicación obligatoria en los casos de transferencia de fondo de comercio, en las que verifique continuidad económica para la explotación de la o las mismas actividades y se conserve la inscripción como contribuyente</w:t>
      </w:r>
      <w:r>
        <w:t>, supuesto en el cual se considera que existe sucesión de las obligaciones fiscales. -</w:t>
      </w:r>
    </w:p>
    <w:p w:rsidR="00B83289" w:rsidRDefault="00ED6FF6">
      <w:pPr>
        <w:pStyle w:val="Textoindependiente"/>
        <w:ind w:left="142"/>
        <w:jc w:val="both"/>
      </w:pPr>
      <w:r>
        <w:t xml:space="preserve">Evidencia continuidad </w:t>
      </w:r>
      <w:r>
        <w:rPr>
          <w:spacing w:val="-2"/>
        </w:rPr>
        <w:t>económica:</w:t>
      </w:r>
    </w:p>
    <w:p w:rsidR="00B83289" w:rsidRDefault="00ED6FF6">
      <w:pPr>
        <w:pStyle w:val="Prrafodelista"/>
        <w:numPr>
          <w:ilvl w:val="0"/>
          <w:numId w:val="19"/>
        </w:numPr>
        <w:tabs>
          <w:tab w:val="left" w:pos="424"/>
        </w:tabs>
        <w:ind w:left="424" w:right="142"/>
        <w:rPr>
          <w:sz w:val="24"/>
        </w:rPr>
      </w:pP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z w:val="24"/>
        </w:rPr>
        <w:t>fusión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empresas</w:t>
      </w:r>
      <w:r>
        <w:rPr>
          <w:spacing w:val="32"/>
          <w:sz w:val="24"/>
        </w:rPr>
        <w:t xml:space="preserve"> </w:t>
      </w:r>
      <w:r>
        <w:rPr>
          <w:sz w:val="24"/>
        </w:rPr>
        <w:t>u</w:t>
      </w:r>
      <w:r>
        <w:rPr>
          <w:spacing w:val="33"/>
          <w:sz w:val="24"/>
        </w:rPr>
        <w:t xml:space="preserve"> </w:t>
      </w:r>
      <w:r>
        <w:rPr>
          <w:sz w:val="24"/>
        </w:rPr>
        <w:t>organizaciones,</w:t>
      </w:r>
      <w:r>
        <w:rPr>
          <w:spacing w:val="33"/>
          <w:sz w:val="24"/>
        </w:rPr>
        <w:t xml:space="preserve"> </w:t>
      </w:r>
      <w:r>
        <w:rPr>
          <w:sz w:val="24"/>
        </w:rPr>
        <w:t>incluidas</w:t>
      </w:r>
      <w:r>
        <w:rPr>
          <w:spacing w:val="32"/>
          <w:sz w:val="24"/>
        </w:rPr>
        <w:t xml:space="preserve"> </w:t>
      </w:r>
      <w:r>
        <w:rPr>
          <w:sz w:val="24"/>
        </w:rPr>
        <w:t>unipersonales;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través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una</w:t>
      </w:r>
      <w:r>
        <w:rPr>
          <w:spacing w:val="33"/>
          <w:sz w:val="24"/>
        </w:rPr>
        <w:t xml:space="preserve"> </w:t>
      </w:r>
      <w:r>
        <w:rPr>
          <w:sz w:val="24"/>
        </w:rPr>
        <w:t>tercera</w:t>
      </w:r>
      <w:r>
        <w:rPr>
          <w:spacing w:val="33"/>
          <w:sz w:val="24"/>
        </w:rPr>
        <w:t xml:space="preserve"> </w:t>
      </w:r>
      <w:r>
        <w:rPr>
          <w:sz w:val="24"/>
        </w:rPr>
        <w:t>que</w:t>
      </w:r>
      <w:r>
        <w:rPr>
          <w:spacing w:val="33"/>
          <w:sz w:val="24"/>
        </w:rPr>
        <w:t xml:space="preserve"> </w:t>
      </w:r>
      <w:r>
        <w:rPr>
          <w:sz w:val="24"/>
        </w:rPr>
        <w:t>se forme o por absorción de una de ellas.</w:t>
      </w:r>
    </w:p>
    <w:p w:rsidR="00B83289" w:rsidRDefault="00ED6FF6">
      <w:pPr>
        <w:pStyle w:val="Prrafodelista"/>
        <w:numPr>
          <w:ilvl w:val="0"/>
          <w:numId w:val="19"/>
        </w:numPr>
        <w:tabs>
          <w:tab w:val="left" w:pos="424"/>
        </w:tabs>
        <w:ind w:left="424" w:right="141"/>
        <w:rPr>
          <w:sz w:val="24"/>
        </w:rPr>
      </w:pP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venta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transferencia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una</w:t>
      </w:r>
      <w:r>
        <w:rPr>
          <w:spacing w:val="40"/>
          <w:sz w:val="24"/>
        </w:rPr>
        <w:t xml:space="preserve"> </w:t>
      </w:r>
      <w:r>
        <w:rPr>
          <w:sz w:val="24"/>
        </w:rPr>
        <w:t>entidad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otra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pesar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Jurídicamente</w:t>
      </w:r>
      <w:r>
        <w:rPr>
          <w:spacing w:val="40"/>
          <w:sz w:val="24"/>
        </w:rPr>
        <w:t xml:space="preserve"> </w:t>
      </w:r>
      <w:r>
        <w:rPr>
          <w:sz w:val="24"/>
        </w:rPr>
        <w:t>independiente constituyen un mismo conjunto económico.</w:t>
      </w:r>
    </w:p>
    <w:p w:rsidR="00B83289" w:rsidRDefault="00ED6FF6">
      <w:pPr>
        <w:pStyle w:val="Prrafodelista"/>
        <w:numPr>
          <w:ilvl w:val="0"/>
          <w:numId w:val="19"/>
        </w:numPr>
        <w:tabs>
          <w:tab w:val="left" w:pos="424"/>
        </w:tabs>
        <w:ind w:left="424" w:hanging="282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mayor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misma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Entidad.</w:t>
      </w:r>
    </w:p>
    <w:p w:rsidR="00B83289" w:rsidRDefault="00ED6FF6">
      <w:pPr>
        <w:pStyle w:val="Prrafodelista"/>
        <w:numPr>
          <w:ilvl w:val="0"/>
          <w:numId w:val="19"/>
        </w:numPr>
        <w:tabs>
          <w:tab w:val="left" w:pos="424"/>
        </w:tabs>
        <w:ind w:left="424" w:hanging="282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permanencia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facultades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dirección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misma,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mismas</w:t>
      </w:r>
      <w:r>
        <w:rPr>
          <w:spacing w:val="-2"/>
          <w:sz w:val="24"/>
        </w:rPr>
        <w:t xml:space="preserve"> personas.</w:t>
      </w:r>
    </w:p>
    <w:p w:rsidR="00B83289" w:rsidRDefault="00B83289">
      <w:pPr>
        <w:pStyle w:val="Textoindependiente"/>
      </w:pPr>
    </w:p>
    <w:p w:rsidR="00B83289" w:rsidRDefault="00ED6FF6">
      <w:pPr>
        <w:ind w:left="142" w:right="142"/>
        <w:jc w:val="both"/>
        <w:rPr>
          <w:sz w:val="24"/>
        </w:rPr>
      </w:pPr>
      <w:r>
        <w:rPr>
          <w:sz w:val="24"/>
        </w:rPr>
        <w:t xml:space="preserve">ARTÍCULO 25º) Exenciones </w:t>
      </w:r>
      <w:r>
        <w:rPr>
          <w:b/>
          <w:sz w:val="24"/>
        </w:rPr>
        <w:t>del Derecho de Registro e Inspección</w:t>
      </w:r>
      <w:r>
        <w:rPr>
          <w:sz w:val="24"/>
        </w:rPr>
        <w:t>. Están exentos del pago del Derecho de Registro e Inspección:</w:t>
      </w:r>
    </w:p>
    <w:p w:rsidR="00B83289" w:rsidRDefault="00ED6FF6">
      <w:pPr>
        <w:pStyle w:val="Prrafodelista"/>
        <w:numPr>
          <w:ilvl w:val="0"/>
          <w:numId w:val="18"/>
        </w:numPr>
        <w:tabs>
          <w:tab w:val="left" w:pos="424"/>
        </w:tabs>
        <w:ind w:left="424" w:right="143"/>
        <w:jc w:val="both"/>
        <w:rPr>
          <w:sz w:val="24"/>
        </w:rPr>
      </w:pPr>
      <w:r>
        <w:rPr>
          <w:sz w:val="24"/>
        </w:rPr>
        <w:t xml:space="preserve">El Estado Nacional y la Provincia, con excepción de las empresas estatales, entidades autárquicas </w:t>
      </w:r>
      <w:r>
        <w:rPr>
          <w:sz w:val="24"/>
        </w:rPr>
        <w:t>o descentralizadas con fines comerciales, industriales, financieras o de servicios salvo lo dispuesto</w:t>
      </w:r>
      <w:r>
        <w:rPr>
          <w:spacing w:val="40"/>
          <w:sz w:val="24"/>
        </w:rPr>
        <w:t xml:space="preserve"> </w:t>
      </w:r>
      <w:r>
        <w:rPr>
          <w:sz w:val="24"/>
        </w:rPr>
        <w:t>por Ordenanza especial.</w:t>
      </w:r>
    </w:p>
    <w:p w:rsidR="00B83289" w:rsidRDefault="00ED6FF6">
      <w:pPr>
        <w:pStyle w:val="Prrafodelista"/>
        <w:numPr>
          <w:ilvl w:val="0"/>
          <w:numId w:val="18"/>
        </w:numPr>
        <w:tabs>
          <w:tab w:val="left" w:pos="424"/>
        </w:tabs>
        <w:ind w:left="424" w:hanging="282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producción agropecuaria, forestal, </w:t>
      </w:r>
      <w:r>
        <w:rPr>
          <w:spacing w:val="-2"/>
          <w:sz w:val="24"/>
        </w:rPr>
        <w:t>minera.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1"/>
        <w:jc w:val="both"/>
      </w:pPr>
      <w:r>
        <w:t>ARTÍCULO 26º) Multas. Establécese las siguientes multas por incumplimiento de los deberes</w:t>
      </w:r>
      <w:r>
        <w:rPr>
          <w:spacing w:val="40"/>
        </w:rPr>
        <w:t xml:space="preserve"> </w:t>
      </w:r>
      <w:r>
        <w:t>formales relacionados con el DERECHO DE REGISTRO E INSPECCION</w:t>
      </w:r>
    </w:p>
    <w:p w:rsidR="00B83289" w:rsidRDefault="00ED6FF6">
      <w:pPr>
        <w:pStyle w:val="Ttulo1"/>
        <w:rPr>
          <w:b w:val="0"/>
          <w:i w:val="0"/>
        </w:rPr>
      </w:pPr>
      <w:bookmarkStart w:id="7" w:name="1.-_Falta_de_inscripción_y/o_habilitació"/>
      <w:bookmarkEnd w:id="7"/>
      <w:r>
        <w:t>1.-</w:t>
      </w:r>
      <w:r>
        <w:rPr>
          <w:spacing w:val="-3"/>
        </w:rPr>
        <w:t xml:space="preserve"> </w:t>
      </w:r>
      <w:r>
        <w:t>Falta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inscripción</w:t>
      </w:r>
      <w:r>
        <w:rPr>
          <w:spacing w:val="-2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habilitación:</w:t>
      </w:r>
      <w:r>
        <w:rPr>
          <w:spacing w:val="28"/>
        </w:rPr>
        <w:t xml:space="preserve">  </w:t>
      </w:r>
      <w:r>
        <w:rPr>
          <w:b w:val="0"/>
          <w:i w:val="0"/>
        </w:rPr>
        <w:t>=UMD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 xml:space="preserve">x </w:t>
      </w:r>
      <w:r>
        <w:rPr>
          <w:b w:val="0"/>
          <w:i w:val="0"/>
          <w:spacing w:val="-10"/>
        </w:rPr>
        <w:t>3</w:t>
      </w:r>
    </w:p>
    <w:p w:rsidR="00B83289" w:rsidRDefault="00ED6FF6">
      <w:pPr>
        <w:pStyle w:val="Textoindependiente"/>
        <w:ind w:left="142" w:right="144"/>
        <w:jc w:val="both"/>
      </w:pPr>
      <w:r>
        <w:t>2.- por infracción a los</w:t>
      </w:r>
      <w:r>
        <w:rPr>
          <w:spacing w:val="-1"/>
        </w:rPr>
        <w:t xml:space="preserve"> </w:t>
      </w:r>
      <w:r>
        <w:t>establecido en los</w:t>
      </w:r>
      <w:r>
        <w:rPr>
          <w:spacing w:val="-1"/>
        </w:rPr>
        <w:t xml:space="preserve"> </w:t>
      </w:r>
      <w:r>
        <w:t>Inc. a)</w:t>
      </w:r>
      <w:r>
        <w:t xml:space="preserve"> c) d) e) f) y g) del art. 16 del Código Fiscal : =UMD</w:t>
      </w:r>
      <w:r>
        <w:rPr>
          <w:spacing w:val="-1"/>
        </w:rPr>
        <w:t xml:space="preserve"> </w:t>
      </w:r>
      <w:r>
        <w:t xml:space="preserve">x </w:t>
      </w:r>
      <w:r>
        <w:rPr>
          <w:spacing w:val="-10"/>
        </w:rPr>
        <w:t>4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3"/>
        <w:jc w:val="both"/>
      </w:pPr>
      <w:r>
        <w:t xml:space="preserve">ARTÍCULO 27º) </w:t>
      </w:r>
      <w:r>
        <w:rPr>
          <w:b/>
        </w:rPr>
        <w:t>Convenio Multilateral</w:t>
      </w:r>
      <w:r>
        <w:t>. Los contribuyentes del presente Derecho que se encuentren alcanzados por las disposiciones del convenio multilateral aprobado por Ley Provincial Nro. 8159 del 22.12.77,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modificaciones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sustituciones,</w:t>
      </w:r>
      <w:r>
        <w:rPr>
          <w:spacing w:val="-1"/>
        </w:rPr>
        <w:t xml:space="preserve"> </w:t>
      </w:r>
      <w:r>
        <w:t>distribuirán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imponibles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corr</w:t>
      </w:r>
      <w:r>
        <w:t>espondan a la Provincia, conforme a las disposiciones del Art. 35 del mencionado convenio multilateral y declaran lo que puede ser pertinente a la jurisdicción, o conforme al mismo. 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0"/>
        <w:jc w:val="both"/>
      </w:pPr>
      <w:r>
        <w:t xml:space="preserve">ARTÍCULO 28º) Caducidad </w:t>
      </w:r>
      <w:r>
        <w:rPr>
          <w:b/>
        </w:rPr>
        <w:t>de la Habilitación</w:t>
      </w:r>
      <w:r>
        <w:t>. El organismo fiscal (Comuna</w:t>
      </w:r>
      <w:r>
        <w:t xml:space="preserve">) podrá disponer la caducidad de la habilitación Municipal acordada al local inscripto, cuando se comprobará la falta de Declaración e Ingreso del DERECHO DE REGISTRO E INSPECCION correspondiente a 3 periodos </w:t>
      </w:r>
      <w:r>
        <w:rPr>
          <w:spacing w:val="-2"/>
        </w:rPr>
        <w:t>mensuales.</w:t>
      </w:r>
    </w:p>
    <w:p w:rsidR="00B83289" w:rsidRDefault="00ED6FF6">
      <w:pPr>
        <w:pStyle w:val="Textoindependiente"/>
        <w:spacing w:before="1"/>
        <w:ind w:left="142" w:right="142"/>
        <w:jc w:val="both"/>
      </w:pPr>
      <w:r>
        <w:t>Intimado el sujeto responsable por u</w:t>
      </w:r>
      <w:r>
        <w:t>n término de 48 hs. a la regularización, bajo apercibimiento de clausura del local, por un lapso de tres días corridos; en caso de primera reincidencia se aplicarán 10 días corridos y en la 2da reincidencia, 30 días.</w:t>
      </w:r>
    </w:p>
    <w:p w:rsidR="00B83289" w:rsidRDefault="00ED6FF6">
      <w:pPr>
        <w:pStyle w:val="Textoindependiente"/>
        <w:ind w:left="142"/>
        <w:jc w:val="both"/>
      </w:pPr>
      <w:r>
        <w:t>También</w:t>
      </w:r>
      <w:r>
        <w:rPr>
          <w:spacing w:val="-2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multas</w:t>
      </w:r>
      <w:r>
        <w:rPr>
          <w:spacing w:val="-2"/>
        </w:rPr>
        <w:t xml:space="preserve"> </w:t>
      </w:r>
      <w:r>
        <w:t>establecidas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incumplimiento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deberes</w:t>
      </w:r>
      <w:r>
        <w:rPr>
          <w:spacing w:val="-3"/>
        </w:rPr>
        <w:t xml:space="preserve"> </w:t>
      </w:r>
      <w:r>
        <w:t>formales.</w:t>
      </w:r>
      <w:r>
        <w:rPr>
          <w:spacing w:val="-1"/>
        </w:rPr>
        <w:t xml:space="preserve"> </w:t>
      </w:r>
      <w:r>
        <w:rPr>
          <w:spacing w:val="-10"/>
        </w:rPr>
        <w:t>-</w:t>
      </w:r>
    </w:p>
    <w:p w:rsidR="00B83289" w:rsidRDefault="00ED6FF6">
      <w:pPr>
        <w:pStyle w:val="Textoindependiente"/>
        <w:spacing w:before="276"/>
        <w:ind w:left="142" w:right="141"/>
        <w:jc w:val="both"/>
      </w:pPr>
      <w:r>
        <w:t xml:space="preserve">ARTÍCULO 29º) </w:t>
      </w:r>
      <w:r>
        <w:rPr>
          <w:b/>
        </w:rPr>
        <w:t>Vendedores Ambulantes</w:t>
      </w:r>
      <w:r>
        <w:t xml:space="preserve">. Establécese las cuotas fijas autorizadas en el art. 83 de la ley 8173/77 válidos para el período fiscal, aplicables a los ingresos de las actividades desarrolladas </w:t>
      </w:r>
      <w:r>
        <w:t>por vendedores ambulantes según la siguiente escala:</w:t>
      </w:r>
    </w:p>
    <w:p w:rsidR="00B83289" w:rsidRDefault="00B83289">
      <w:pPr>
        <w:pStyle w:val="Textoindependiente"/>
        <w:jc w:val="both"/>
        <w:sectPr w:rsidR="00B83289">
          <w:pgSz w:w="11910" w:h="16840"/>
          <w:pgMar w:top="2200" w:right="708" w:bottom="280" w:left="992" w:header="708" w:footer="0" w:gutter="0"/>
          <w:cols w:space="720"/>
        </w:sectPr>
      </w:pPr>
    </w:p>
    <w:p w:rsidR="00B83289" w:rsidRDefault="00B83289">
      <w:pPr>
        <w:pStyle w:val="Textoindependiente"/>
        <w:rPr>
          <w:sz w:val="20"/>
        </w:rPr>
      </w:pPr>
    </w:p>
    <w:p w:rsidR="00B83289" w:rsidRDefault="00B83289">
      <w:pPr>
        <w:pStyle w:val="Textoindependiente"/>
        <w:spacing w:before="166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1928"/>
      </w:tblGrid>
      <w:tr w:rsidR="00B83289">
        <w:trPr>
          <w:trHeight w:val="275"/>
        </w:trPr>
        <w:tc>
          <w:tcPr>
            <w:tcW w:w="8768" w:type="dxa"/>
            <w:gridSpan w:val="2"/>
          </w:tcPr>
          <w:p w:rsidR="00B83289" w:rsidRDefault="00ED6FF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día</w:t>
            </w:r>
          </w:p>
        </w:tc>
      </w:tr>
      <w:tr w:rsidR="00B83289">
        <w:trPr>
          <w:trHeight w:val="281"/>
        </w:trPr>
        <w:tc>
          <w:tcPr>
            <w:tcW w:w="6840" w:type="dxa"/>
            <w:tcBorders>
              <w:bottom w:val="nil"/>
            </w:tcBorders>
          </w:tcPr>
          <w:p w:rsidR="00B83289" w:rsidRDefault="00ED6FF6">
            <w:pPr>
              <w:pStyle w:val="TableParagraph"/>
              <w:spacing w:line="261" w:lineRule="exact"/>
              <w:ind w:left="66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Artículos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primera </w:t>
            </w:r>
            <w:r>
              <w:rPr>
                <w:spacing w:val="-2"/>
                <w:sz w:val="24"/>
              </w:rPr>
              <w:t>necesidad</w:t>
            </w:r>
          </w:p>
        </w:tc>
        <w:tc>
          <w:tcPr>
            <w:tcW w:w="1928" w:type="dxa"/>
            <w:tcBorders>
              <w:bottom w:val="nil"/>
            </w:tcBorders>
          </w:tcPr>
          <w:p w:rsidR="00B83289" w:rsidRDefault="00ED6FF6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41,000.00</w:t>
            </w:r>
          </w:p>
        </w:tc>
      </w:tr>
      <w:tr w:rsidR="00B83289">
        <w:trPr>
          <w:trHeight w:val="275"/>
        </w:trPr>
        <w:tc>
          <w:tcPr>
            <w:tcW w:w="6840" w:type="dxa"/>
            <w:tcBorders>
              <w:top w:val="nil"/>
              <w:bottom w:val="nil"/>
            </w:tcBorders>
          </w:tcPr>
          <w:p w:rsidR="00B83289" w:rsidRDefault="00ED6FF6">
            <w:pPr>
              <w:pStyle w:val="TableParagraph"/>
              <w:spacing w:line="256" w:lineRule="exact"/>
              <w:ind w:left="667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golosinas,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Helados, </w:t>
            </w:r>
            <w:r>
              <w:rPr>
                <w:spacing w:val="-5"/>
                <w:sz w:val="24"/>
              </w:rPr>
              <w:t>etc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46,000.00</w:t>
            </w:r>
          </w:p>
        </w:tc>
      </w:tr>
      <w:tr w:rsidR="00B83289">
        <w:trPr>
          <w:trHeight w:val="276"/>
        </w:trPr>
        <w:tc>
          <w:tcPr>
            <w:tcW w:w="6840" w:type="dxa"/>
            <w:tcBorders>
              <w:top w:val="nil"/>
              <w:bottom w:val="nil"/>
            </w:tcBorders>
          </w:tcPr>
          <w:p w:rsidR="00B83289" w:rsidRDefault="00ED6FF6">
            <w:pPr>
              <w:pStyle w:val="TableParagraph"/>
              <w:spacing w:line="256" w:lineRule="exact"/>
              <w:ind w:left="667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artículos.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52,000.00</w:t>
            </w:r>
          </w:p>
        </w:tc>
      </w:tr>
      <w:tr w:rsidR="00B83289">
        <w:trPr>
          <w:trHeight w:val="270"/>
        </w:trPr>
        <w:tc>
          <w:tcPr>
            <w:tcW w:w="6840" w:type="dxa"/>
            <w:tcBorders>
              <w:top w:val="nil"/>
            </w:tcBorders>
          </w:tcPr>
          <w:p w:rsidR="00B83289" w:rsidRDefault="00ED6FF6">
            <w:pPr>
              <w:pStyle w:val="TableParagraph"/>
              <w:spacing w:line="251" w:lineRule="exact"/>
              <w:ind w:left="667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Venta ambulante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 equipos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difusión.</w:t>
            </w:r>
          </w:p>
        </w:tc>
        <w:tc>
          <w:tcPr>
            <w:tcW w:w="1928" w:type="dxa"/>
            <w:tcBorders>
              <w:top w:val="nil"/>
            </w:tcBorders>
          </w:tcPr>
          <w:p w:rsidR="00B83289" w:rsidRDefault="00ED6FF6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80,000.00</w:t>
            </w:r>
          </w:p>
        </w:tc>
      </w:tr>
    </w:tbl>
    <w:p w:rsidR="00B83289" w:rsidRDefault="00B83289">
      <w:pPr>
        <w:pStyle w:val="Textoindependiente"/>
        <w:spacing w:before="2"/>
      </w:pPr>
    </w:p>
    <w:p w:rsidR="00B83289" w:rsidRDefault="00ED6FF6">
      <w:pPr>
        <w:pStyle w:val="Textoindependiente"/>
        <w:spacing w:before="1"/>
        <w:ind w:left="142" w:right="143"/>
        <w:jc w:val="both"/>
      </w:pPr>
      <w:r>
        <w:t>Todo vendedor ambulante antes de iniciar su venta debe indefectiblemente inscribirse en la Comuna, presentar comprobantes de Leyes Previsionales e Impositivas y abonar en la Comuna el derecho correspondiente. Caso contrario se hará pasible a una multa equi</w:t>
      </w:r>
      <w:r>
        <w:t>valente al doble de la sisa, de acuerdo su rubro.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3"/>
        <w:jc w:val="both"/>
      </w:pPr>
      <w:r>
        <w:t xml:space="preserve">ARTÍCULO 30º) </w:t>
      </w:r>
      <w:r>
        <w:rPr>
          <w:b/>
        </w:rPr>
        <w:t>Actividades Estacionales</w:t>
      </w:r>
      <w:r>
        <w:t>. Para el caso de actividades estacionales y/o discontinuas, podrá solicitarse el cese temporario en la Comuna, con el objeto de no resultar obligado al ingreso mínimo</w:t>
      </w:r>
      <w:r>
        <w:t xml:space="preserve"> establecido. -</w:t>
      </w:r>
    </w:p>
    <w:p w:rsidR="00B83289" w:rsidRDefault="00B83289">
      <w:pPr>
        <w:pStyle w:val="Textoindependiente"/>
      </w:pPr>
    </w:p>
    <w:p w:rsidR="00B83289" w:rsidRDefault="00ED6FF6">
      <w:pPr>
        <w:ind w:left="142" w:right="141"/>
        <w:jc w:val="both"/>
        <w:rPr>
          <w:b/>
          <w:sz w:val="24"/>
        </w:rPr>
      </w:pPr>
      <w:r>
        <w:rPr>
          <w:sz w:val="24"/>
        </w:rPr>
        <w:t xml:space="preserve">ARTÍCULO 31º) Multas </w:t>
      </w:r>
      <w:r>
        <w:rPr>
          <w:b/>
          <w:sz w:val="24"/>
        </w:rPr>
        <w:t>por Obligaciones Formales y Materiales (Omisión / Defraudación)</w:t>
      </w:r>
      <w:r>
        <w:rPr>
          <w:sz w:val="24"/>
        </w:rPr>
        <w:t xml:space="preserve">. OBLIGACIONES FORMALES: Establécese las siguientes multas por incumplimiento a los deberes formales relacionados con el Derecho de Registro e Inspección, </w:t>
      </w:r>
      <w:r>
        <w:rPr>
          <w:sz w:val="24"/>
        </w:rPr>
        <w:t>a tenor del art. 40 y art. 16 del C.F.U. (ley 8173/1977):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=UMD x 3</w:t>
      </w:r>
    </w:p>
    <w:p w:rsidR="00B83289" w:rsidRDefault="00ED6FF6">
      <w:pPr>
        <w:pStyle w:val="Textoindependiente"/>
        <w:ind w:left="142" w:right="141"/>
        <w:jc w:val="both"/>
      </w:pPr>
      <w:r>
        <w:t>OMISIÓN: Establécese que la multa por omisión de Derecho de Registro e Inspección se graduará entre un 50 % y 100 % del tributo dejado de pagar. Dicha multa se reducirá a 1/3 del mínimo par</w:t>
      </w:r>
      <w:r>
        <w:t>a los casos en que el contribuyente rectifique voluntariamente las declaraciones juradas mensuales, previamente a la resolución determinativa de la Comuna y las pague antes del inicio del juicio de ejecución fiscal. -</w:t>
      </w:r>
    </w:p>
    <w:p w:rsidR="00B83289" w:rsidRDefault="00ED6FF6">
      <w:pPr>
        <w:pStyle w:val="Textoindependiente"/>
        <w:ind w:left="142" w:right="141"/>
        <w:jc w:val="both"/>
      </w:pPr>
      <w:r>
        <w:t>DEFRAUDACIÓN: Establécese que la multa</w:t>
      </w:r>
      <w:r>
        <w:t xml:space="preserve"> por defraudación de Derecho de Registro e Inspección</w:t>
      </w:r>
      <w:r>
        <w:rPr>
          <w:spacing w:val="80"/>
        </w:rPr>
        <w:t xml:space="preserve"> </w:t>
      </w:r>
      <w:r>
        <w:t>se graduará entre un 100 % y 200 % del tributo dejado de pagar. Dicha multa se reducirá a 1/3 del mínimo para los casos en que el contribuyente rectifique voluntariamente las declaraciones juradas mensu</w:t>
      </w:r>
      <w:r>
        <w:t>ales, previamente a la resolución determinativa de la Comuna y las pague antes del inicio del juicio de ejecución fiscal. Se consideran defraudación las siguientes situaciones: A) contradicción</w:t>
      </w:r>
      <w:r>
        <w:rPr>
          <w:spacing w:val="80"/>
        </w:rPr>
        <w:t xml:space="preserve"> </w:t>
      </w:r>
      <w:r>
        <w:t>entre los ingresos declarados (base imponible) para la liquida</w:t>
      </w:r>
      <w:r>
        <w:t>ción del Derecho de Registro e</w:t>
      </w:r>
      <w:r>
        <w:rPr>
          <w:spacing w:val="40"/>
        </w:rPr>
        <w:t xml:space="preserve"> </w:t>
      </w:r>
      <w:r>
        <w:t>Inspección y la documentación respaldatoria de las operaciones del contribuyente; B) contradicción entre los ingresos declarados (base imponible) para la liquidación del Derecho de Registro e</w:t>
      </w:r>
      <w:r>
        <w:rPr>
          <w:spacing w:val="40"/>
        </w:rPr>
        <w:t xml:space="preserve"> </w:t>
      </w:r>
      <w:r>
        <w:t>Inspección y los</w:t>
      </w:r>
      <w:r>
        <w:rPr>
          <w:spacing w:val="-1"/>
        </w:rPr>
        <w:t xml:space="preserve"> </w:t>
      </w:r>
      <w:r>
        <w:t>registros</w:t>
      </w:r>
      <w:r>
        <w:rPr>
          <w:spacing w:val="-1"/>
        </w:rPr>
        <w:t xml:space="preserve"> </w:t>
      </w:r>
      <w:r>
        <w:t>contables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operaciones</w:t>
      </w:r>
      <w:r>
        <w:rPr>
          <w:spacing w:val="-1"/>
        </w:rPr>
        <w:t xml:space="preserve"> </w:t>
      </w:r>
      <w:r>
        <w:t>del contribuyente; C) La aplicación de alícuotas incorrectas para la liquidación del Derecho de Registro e Inspección.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3"/>
        <w:jc w:val="both"/>
      </w:pPr>
      <w:r>
        <w:t xml:space="preserve">ARTÍCULO 32º) </w:t>
      </w:r>
      <w:r>
        <w:rPr>
          <w:b/>
        </w:rPr>
        <w:t>Baja de Oficio</w:t>
      </w:r>
      <w:r>
        <w:t>. Si el organismo fiscal constatare fehacientemente la inexistencia o</w:t>
      </w:r>
      <w:r>
        <w:rPr>
          <w:spacing w:val="80"/>
        </w:rPr>
        <w:t xml:space="preserve"> </w:t>
      </w:r>
      <w:r>
        <w:t>el cierre</w:t>
      </w:r>
      <w:r>
        <w:t xml:space="preserve"> definitivo del local o de negocios</w:t>
      </w:r>
      <w:r>
        <w:rPr>
          <w:spacing w:val="-1"/>
        </w:rPr>
        <w:t xml:space="preserve"> </w:t>
      </w:r>
      <w:r>
        <w:t>o actividades</w:t>
      </w:r>
      <w:r>
        <w:rPr>
          <w:spacing w:val="-1"/>
        </w:rPr>
        <w:t xml:space="preserve"> </w:t>
      </w:r>
      <w:r>
        <w:t>gravadas, sin haber recibido del responsable la comunicación</w:t>
      </w:r>
      <w:r>
        <w:rPr>
          <w:spacing w:val="-1"/>
        </w:rPr>
        <w:t xml:space="preserve"> </w:t>
      </w:r>
      <w:r>
        <w:t>correspondiente,</w:t>
      </w:r>
      <w:r>
        <w:rPr>
          <w:spacing w:val="-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disponer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oficio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registros</w:t>
      </w:r>
      <w:r>
        <w:rPr>
          <w:spacing w:val="-2"/>
        </w:rPr>
        <w:t xml:space="preserve"> </w:t>
      </w:r>
      <w:r>
        <w:t>pertinentes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negocio o actividad en cuestión, debiendo proceder en tal caso</w:t>
      </w:r>
      <w:r>
        <w:t>, a iniciar los trámites necesarios tendientes a la determinación y/o percepción del tributo, más sus accesorios y multas, devengados hasta la fecha en que se estimare se produjo el cese de actividades del local involucrado.-</w:t>
      </w:r>
    </w:p>
    <w:p w:rsidR="00B83289" w:rsidRDefault="00ED6FF6">
      <w:pPr>
        <w:pStyle w:val="Textoindependiente"/>
        <w:ind w:left="142" w:right="142"/>
        <w:jc w:val="both"/>
      </w:pPr>
      <w:r>
        <w:t>Un</w:t>
      </w:r>
      <w:r>
        <w:rPr>
          <w:spacing w:val="-1"/>
        </w:rPr>
        <w:t xml:space="preserve"> </w:t>
      </w:r>
      <w:r>
        <w:t>criterio</w:t>
      </w:r>
      <w:r>
        <w:rPr>
          <w:spacing w:val="-1"/>
        </w:rPr>
        <w:t xml:space="preserve"> </w:t>
      </w:r>
      <w:r>
        <w:t>análogo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seguirá,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fines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determinación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tributo</w:t>
      </w:r>
      <w:r>
        <w:rPr>
          <w:spacing w:val="-1"/>
        </w:rPr>
        <w:t xml:space="preserve"> </w:t>
      </w:r>
      <w:r>
        <w:t>pendiente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cese de actividades comunicada fuera de término, cuando el contribuyente no pueda demostrar fehacientemente la fecha en que efectivamente se produjo el mismo. 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spacing w:before="1"/>
        <w:ind w:left="142" w:right="143"/>
        <w:jc w:val="both"/>
      </w:pPr>
      <w:r>
        <w:t>ARTÍCULO 33</w:t>
      </w:r>
      <w:r>
        <w:t>º) Verificación. La Comuna tendrá derecho a verificar en cualquier momento lo declarado por cada contribuyente. -</w:t>
      </w:r>
    </w:p>
    <w:p w:rsidR="00B83289" w:rsidRDefault="00B83289">
      <w:pPr>
        <w:pStyle w:val="Textoindependiente"/>
        <w:jc w:val="both"/>
        <w:sectPr w:rsidR="00B83289">
          <w:pgSz w:w="11910" w:h="16840"/>
          <w:pgMar w:top="2200" w:right="708" w:bottom="280" w:left="992" w:header="708" w:footer="0" w:gutter="0"/>
          <w:cols w:space="720"/>
        </w:sectPr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  <w:spacing w:before="74"/>
      </w:pPr>
    </w:p>
    <w:p w:rsidR="00B83289" w:rsidRDefault="00ED6FF6">
      <w:pPr>
        <w:ind w:left="142"/>
        <w:rPr>
          <w:b/>
          <w:sz w:val="24"/>
        </w:rPr>
      </w:pPr>
      <w:r>
        <w:rPr>
          <w:b/>
          <w:sz w:val="24"/>
          <w:u w:val="single"/>
        </w:rPr>
        <w:t>CAPITULO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III</w:t>
      </w:r>
    </w:p>
    <w:p w:rsidR="00B83289" w:rsidRDefault="00B83289">
      <w:pPr>
        <w:pStyle w:val="Textoindependiente"/>
        <w:rPr>
          <w:b/>
        </w:rPr>
      </w:pPr>
    </w:p>
    <w:p w:rsidR="00B83289" w:rsidRDefault="00ED6FF6">
      <w:pPr>
        <w:ind w:left="142"/>
        <w:rPr>
          <w:b/>
          <w:sz w:val="24"/>
        </w:rPr>
      </w:pPr>
      <w:r>
        <w:rPr>
          <w:b/>
          <w:sz w:val="24"/>
          <w:u w:val="single"/>
        </w:rPr>
        <w:t>DERECHO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CEMENTERIO</w:t>
      </w:r>
    </w:p>
    <w:p w:rsidR="00B83289" w:rsidRDefault="00B83289">
      <w:pPr>
        <w:pStyle w:val="Textoindependiente"/>
        <w:rPr>
          <w:b/>
        </w:rPr>
      </w:pPr>
    </w:p>
    <w:p w:rsidR="00B83289" w:rsidRDefault="00ED6FF6">
      <w:pPr>
        <w:pStyle w:val="Textoindependiente"/>
        <w:ind w:left="142"/>
      </w:pPr>
      <w:r>
        <w:t>ARTÍCULO</w:t>
      </w:r>
      <w:r>
        <w:rPr>
          <w:spacing w:val="-1"/>
        </w:rPr>
        <w:t xml:space="preserve"> </w:t>
      </w:r>
      <w:r>
        <w:t>34°) Montos. Fíjense 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importes</w:t>
      </w:r>
      <w:r>
        <w:rPr>
          <w:spacing w:val="-1"/>
        </w:rPr>
        <w:t xml:space="preserve"> </w:t>
      </w:r>
      <w:r>
        <w:t>para los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en el Artículo 89 del CFU: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5"/>
        <w:gridCol w:w="1636"/>
      </w:tblGrid>
      <w:tr w:rsidR="00B83289">
        <w:trPr>
          <w:trHeight w:val="1656"/>
        </w:trPr>
        <w:tc>
          <w:tcPr>
            <w:tcW w:w="7295" w:type="dxa"/>
          </w:tcPr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A)</w:t>
            </w:r>
          </w:p>
          <w:p w:rsidR="00B83289" w:rsidRDefault="00ED6FF6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</w:tabs>
              <w:ind w:left="544"/>
              <w:rPr>
                <w:sz w:val="24"/>
              </w:rPr>
            </w:pPr>
            <w:r>
              <w:rPr>
                <w:sz w:val="24"/>
              </w:rPr>
              <w:t>A-1)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Concesiones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permisos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temporario.</w:t>
            </w:r>
          </w:p>
          <w:p w:rsidR="00B83289" w:rsidRDefault="00ED6FF6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</w:tabs>
              <w:ind w:left="544"/>
              <w:rPr>
                <w:sz w:val="24"/>
              </w:rPr>
            </w:pPr>
            <w:r>
              <w:rPr>
                <w:sz w:val="24"/>
              </w:rPr>
              <w:t>A-2)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Inhumación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Panteón</w:t>
            </w:r>
          </w:p>
          <w:p w:rsidR="00B83289" w:rsidRDefault="00ED6FF6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  <w:tab w:val="left" w:pos="1024"/>
              </w:tabs>
              <w:ind w:left="1024" w:right="2921" w:hanging="660"/>
              <w:rPr>
                <w:sz w:val="24"/>
              </w:rPr>
            </w:pPr>
            <w:r>
              <w:rPr>
                <w:sz w:val="24"/>
              </w:rPr>
              <w:t>A-3)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Permiso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Inhumación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Nichos Permiso de Exhumación</w:t>
            </w:r>
          </w:p>
          <w:p w:rsidR="00B83289" w:rsidRDefault="00ED6FF6">
            <w:pPr>
              <w:pStyle w:val="TableParagraph"/>
              <w:numPr>
                <w:ilvl w:val="0"/>
                <w:numId w:val="17"/>
              </w:numPr>
              <w:tabs>
                <w:tab w:val="left" w:pos="544"/>
              </w:tabs>
              <w:spacing w:line="256" w:lineRule="exact"/>
              <w:ind w:left="544"/>
              <w:rPr>
                <w:sz w:val="24"/>
              </w:rPr>
            </w:pPr>
            <w:r>
              <w:rPr>
                <w:sz w:val="24"/>
              </w:rPr>
              <w:t>A-4)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 introducción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restos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otras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jurisdicciones</w:t>
            </w:r>
          </w:p>
        </w:tc>
        <w:tc>
          <w:tcPr>
            <w:tcW w:w="1636" w:type="dxa"/>
          </w:tcPr>
          <w:p w:rsidR="00B83289" w:rsidRDefault="00ED6F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12,000.00</w:t>
            </w:r>
          </w:p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12,000.00</w:t>
            </w:r>
          </w:p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12,000.00</w:t>
            </w:r>
          </w:p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12,000.00</w:t>
            </w:r>
          </w:p>
        </w:tc>
      </w:tr>
      <w:tr w:rsidR="00B83289">
        <w:trPr>
          <w:trHeight w:val="1103"/>
        </w:trPr>
        <w:tc>
          <w:tcPr>
            <w:tcW w:w="7295" w:type="dxa"/>
          </w:tcPr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B)</w:t>
            </w:r>
          </w:p>
          <w:p w:rsidR="00B83289" w:rsidRDefault="00ED6FF6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</w:tabs>
              <w:ind w:left="544"/>
              <w:rPr>
                <w:sz w:val="24"/>
              </w:rPr>
            </w:pPr>
            <w:r>
              <w:rPr>
                <w:sz w:val="24"/>
              </w:rPr>
              <w:t>B-1)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Traslado de cadáveres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dentro del </w:t>
            </w:r>
            <w:r>
              <w:rPr>
                <w:spacing w:val="-2"/>
                <w:sz w:val="24"/>
              </w:rPr>
              <w:t>Cementerio</w:t>
            </w:r>
          </w:p>
          <w:p w:rsidR="00B83289" w:rsidRDefault="00ED6FF6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</w:tabs>
              <w:ind w:left="544"/>
              <w:rPr>
                <w:sz w:val="24"/>
              </w:rPr>
            </w:pPr>
            <w:r>
              <w:rPr>
                <w:sz w:val="24"/>
              </w:rPr>
              <w:t>B-2)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Traslado de cadáveres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otras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jurisdicciones</w:t>
            </w:r>
          </w:p>
        </w:tc>
        <w:tc>
          <w:tcPr>
            <w:tcW w:w="1636" w:type="dxa"/>
          </w:tcPr>
          <w:p w:rsidR="00B83289" w:rsidRDefault="00ED6F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10,000.00</w:t>
            </w:r>
          </w:p>
        </w:tc>
      </w:tr>
      <w:tr w:rsidR="00B83289">
        <w:trPr>
          <w:trHeight w:val="1380"/>
        </w:trPr>
        <w:tc>
          <w:tcPr>
            <w:tcW w:w="7295" w:type="dxa"/>
          </w:tcPr>
          <w:p w:rsidR="00B83289" w:rsidRDefault="00ED6FF6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Inciso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C)</w:t>
            </w:r>
          </w:p>
          <w:p w:rsidR="00B83289" w:rsidRDefault="00ED6FF6">
            <w:pPr>
              <w:pStyle w:val="TableParagraph"/>
              <w:numPr>
                <w:ilvl w:val="0"/>
                <w:numId w:val="15"/>
              </w:numPr>
              <w:tabs>
                <w:tab w:val="left" w:pos="544"/>
              </w:tabs>
              <w:ind w:left="544"/>
              <w:rPr>
                <w:sz w:val="24"/>
              </w:rPr>
            </w:pPr>
            <w:r>
              <w:rPr>
                <w:sz w:val="24"/>
              </w:rPr>
              <w:t>C-1)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Derecho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colocación de </w:t>
            </w:r>
            <w:r>
              <w:rPr>
                <w:spacing w:val="-2"/>
                <w:sz w:val="24"/>
              </w:rPr>
              <w:t>lápidas</w:t>
            </w:r>
          </w:p>
          <w:p w:rsidR="00B83289" w:rsidRDefault="00ED6FF6">
            <w:pPr>
              <w:pStyle w:val="TableParagraph"/>
              <w:numPr>
                <w:ilvl w:val="0"/>
                <w:numId w:val="15"/>
              </w:numPr>
              <w:tabs>
                <w:tab w:val="left" w:pos="544"/>
              </w:tabs>
              <w:ind w:left="544"/>
              <w:rPr>
                <w:sz w:val="24"/>
              </w:rPr>
            </w:pPr>
            <w:r>
              <w:rPr>
                <w:sz w:val="24"/>
              </w:rPr>
              <w:t>C-2)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Derecho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colocación de </w:t>
            </w:r>
            <w:r>
              <w:rPr>
                <w:spacing w:val="-2"/>
                <w:sz w:val="24"/>
              </w:rPr>
              <w:t>placas</w:t>
            </w:r>
          </w:p>
          <w:p w:rsidR="00B83289" w:rsidRDefault="00ED6FF6">
            <w:pPr>
              <w:pStyle w:val="TableParagraph"/>
              <w:numPr>
                <w:ilvl w:val="0"/>
                <w:numId w:val="15"/>
              </w:numPr>
              <w:tabs>
                <w:tab w:val="left" w:pos="544"/>
              </w:tabs>
              <w:spacing w:line="256" w:lineRule="exact"/>
              <w:ind w:left="544"/>
              <w:rPr>
                <w:sz w:val="24"/>
              </w:rPr>
            </w:pPr>
            <w:r>
              <w:rPr>
                <w:sz w:val="24"/>
              </w:rPr>
              <w:t>C-3)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Derecho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trabajos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albañilería</w:t>
            </w:r>
          </w:p>
        </w:tc>
        <w:tc>
          <w:tcPr>
            <w:tcW w:w="1636" w:type="dxa"/>
          </w:tcPr>
          <w:p w:rsidR="00B83289" w:rsidRDefault="00B83289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B83289" w:rsidRDefault="00ED6F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4,200.00</w:t>
            </w:r>
          </w:p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4,200.00</w:t>
            </w:r>
          </w:p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4,000.00</w:t>
            </w:r>
          </w:p>
        </w:tc>
      </w:tr>
      <w:tr w:rsidR="00B83289">
        <w:trPr>
          <w:trHeight w:val="1380"/>
        </w:trPr>
        <w:tc>
          <w:tcPr>
            <w:tcW w:w="7295" w:type="dxa"/>
          </w:tcPr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D)</w:t>
            </w:r>
          </w:p>
          <w:p w:rsidR="00B83289" w:rsidRDefault="00ED6FF6">
            <w:pPr>
              <w:pStyle w:val="TableParagraph"/>
              <w:numPr>
                <w:ilvl w:val="0"/>
                <w:numId w:val="14"/>
              </w:numPr>
              <w:tabs>
                <w:tab w:val="left" w:pos="544"/>
              </w:tabs>
              <w:ind w:left="544"/>
              <w:rPr>
                <w:sz w:val="24"/>
              </w:rPr>
            </w:pPr>
            <w:r>
              <w:rPr>
                <w:sz w:val="24"/>
              </w:rPr>
              <w:t>D-1)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solicitud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transferencias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Nichos</w:t>
            </w:r>
          </w:p>
          <w:p w:rsidR="00B83289" w:rsidRDefault="00ED6FF6">
            <w:pPr>
              <w:pStyle w:val="TableParagraph"/>
              <w:numPr>
                <w:ilvl w:val="0"/>
                <w:numId w:val="14"/>
              </w:numPr>
              <w:tabs>
                <w:tab w:val="left" w:pos="544"/>
              </w:tabs>
              <w:ind w:left="544"/>
              <w:rPr>
                <w:sz w:val="24"/>
              </w:rPr>
            </w:pPr>
            <w:r>
              <w:rPr>
                <w:sz w:val="24"/>
              </w:rPr>
              <w:t>D-2)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solicitud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transferencias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Sepulturas</w:t>
            </w:r>
          </w:p>
          <w:p w:rsidR="00B83289" w:rsidRDefault="00ED6FF6">
            <w:pPr>
              <w:pStyle w:val="TableParagraph"/>
              <w:numPr>
                <w:ilvl w:val="0"/>
                <w:numId w:val="14"/>
              </w:numPr>
              <w:tabs>
                <w:tab w:val="left" w:pos="544"/>
              </w:tabs>
              <w:spacing w:line="270" w:lineRule="atLeast"/>
              <w:ind w:left="112" w:right="1806" w:firstLine="252"/>
              <w:rPr>
                <w:sz w:val="24"/>
              </w:rPr>
            </w:pPr>
            <w:r>
              <w:rPr>
                <w:sz w:val="24"/>
              </w:rPr>
              <w:t>D-3)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solicitud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transferencias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Panteones Se aplicará un importe del 20 % del precio actual.</w:t>
            </w:r>
          </w:p>
        </w:tc>
        <w:tc>
          <w:tcPr>
            <w:tcW w:w="1636" w:type="dxa"/>
          </w:tcPr>
          <w:p w:rsidR="00B83289" w:rsidRDefault="00ED6FF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B83289">
        <w:trPr>
          <w:trHeight w:val="1103"/>
        </w:trPr>
        <w:tc>
          <w:tcPr>
            <w:tcW w:w="7295" w:type="dxa"/>
          </w:tcPr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mantenimiento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Cementerio,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ANUAL:</w:t>
            </w:r>
          </w:p>
          <w:p w:rsidR="00B83289" w:rsidRDefault="00ED6FF6">
            <w:pPr>
              <w:pStyle w:val="TableParagraph"/>
              <w:numPr>
                <w:ilvl w:val="0"/>
                <w:numId w:val="13"/>
              </w:numPr>
              <w:tabs>
                <w:tab w:val="left" w:pos="544"/>
              </w:tabs>
              <w:ind w:left="544" w:hanging="539"/>
              <w:rPr>
                <w:sz w:val="24"/>
              </w:rPr>
            </w:pPr>
            <w:r>
              <w:rPr>
                <w:sz w:val="24"/>
              </w:rPr>
              <w:t xml:space="preserve">E-1) </w:t>
            </w:r>
            <w:r>
              <w:rPr>
                <w:spacing w:val="-2"/>
                <w:sz w:val="24"/>
              </w:rPr>
              <w:t>Panteones</w:t>
            </w:r>
          </w:p>
          <w:p w:rsidR="00B83289" w:rsidRDefault="00ED6FF6">
            <w:pPr>
              <w:pStyle w:val="TableParagraph"/>
              <w:numPr>
                <w:ilvl w:val="0"/>
                <w:numId w:val="13"/>
              </w:numPr>
              <w:tabs>
                <w:tab w:val="left" w:pos="544"/>
              </w:tabs>
              <w:ind w:left="544" w:hanging="539"/>
              <w:rPr>
                <w:sz w:val="24"/>
              </w:rPr>
            </w:pPr>
            <w:r>
              <w:rPr>
                <w:sz w:val="24"/>
              </w:rPr>
              <w:t xml:space="preserve">E-2) </w:t>
            </w:r>
            <w:r>
              <w:rPr>
                <w:spacing w:val="-2"/>
                <w:sz w:val="24"/>
              </w:rPr>
              <w:t>Nichos</w:t>
            </w:r>
          </w:p>
          <w:p w:rsidR="00B83289" w:rsidRDefault="00ED6FF6">
            <w:pPr>
              <w:pStyle w:val="TableParagraph"/>
              <w:numPr>
                <w:ilvl w:val="0"/>
                <w:numId w:val="13"/>
              </w:numPr>
              <w:tabs>
                <w:tab w:val="left" w:pos="544"/>
              </w:tabs>
              <w:spacing w:line="256" w:lineRule="exact"/>
              <w:ind w:left="544" w:hanging="539"/>
              <w:rPr>
                <w:sz w:val="24"/>
              </w:rPr>
            </w:pPr>
            <w:r>
              <w:rPr>
                <w:sz w:val="24"/>
              </w:rPr>
              <w:t xml:space="preserve">E-3) </w:t>
            </w:r>
            <w:r>
              <w:rPr>
                <w:spacing w:val="-2"/>
                <w:sz w:val="24"/>
              </w:rPr>
              <w:t>Bóvedas</w:t>
            </w:r>
          </w:p>
        </w:tc>
        <w:tc>
          <w:tcPr>
            <w:tcW w:w="1636" w:type="dxa"/>
          </w:tcPr>
          <w:p w:rsidR="00B83289" w:rsidRDefault="00ED6FF6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.-</w:t>
            </w:r>
          </w:p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.-</w:t>
            </w:r>
          </w:p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.-</w:t>
            </w:r>
          </w:p>
        </w:tc>
      </w:tr>
      <w:tr w:rsidR="00B83289">
        <w:trPr>
          <w:trHeight w:val="1656"/>
        </w:trPr>
        <w:tc>
          <w:tcPr>
            <w:tcW w:w="7295" w:type="dxa"/>
          </w:tcPr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F)</w:t>
            </w:r>
          </w:p>
          <w:p w:rsidR="00B83289" w:rsidRDefault="00ED6FF6">
            <w:pPr>
              <w:pStyle w:val="TableParagraph"/>
              <w:numPr>
                <w:ilvl w:val="0"/>
                <w:numId w:val="12"/>
              </w:numPr>
              <w:tabs>
                <w:tab w:val="left" w:pos="544"/>
              </w:tabs>
              <w:ind w:left="544"/>
              <w:rPr>
                <w:sz w:val="24"/>
              </w:rPr>
            </w:pPr>
            <w:r>
              <w:rPr>
                <w:sz w:val="24"/>
              </w:rPr>
              <w:t>F-1)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 venta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Nichos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perpetuidad 1ra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Cat. (2° </w:t>
            </w:r>
            <w:r>
              <w:rPr>
                <w:spacing w:val="-2"/>
                <w:sz w:val="24"/>
              </w:rPr>
              <w:t>fila)</w:t>
            </w:r>
          </w:p>
          <w:p w:rsidR="00B83289" w:rsidRDefault="00ED6FF6">
            <w:pPr>
              <w:pStyle w:val="TableParagraph"/>
              <w:numPr>
                <w:ilvl w:val="0"/>
                <w:numId w:val="12"/>
              </w:numPr>
              <w:tabs>
                <w:tab w:val="left" w:pos="544"/>
              </w:tabs>
              <w:ind w:left="544"/>
              <w:rPr>
                <w:sz w:val="24"/>
              </w:rPr>
            </w:pPr>
            <w:r>
              <w:rPr>
                <w:sz w:val="24"/>
              </w:rPr>
              <w:t>F-2)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 venta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Nichos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perpetuidad 2da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Cat. (3° </w:t>
            </w:r>
            <w:r>
              <w:rPr>
                <w:spacing w:val="-2"/>
                <w:sz w:val="24"/>
              </w:rPr>
              <w:t>fila)</w:t>
            </w:r>
          </w:p>
          <w:p w:rsidR="00B83289" w:rsidRDefault="00ED6FF6">
            <w:pPr>
              <w:pStyle w:val="TableParagraph"/>
              <w:numPr>
                <w:ilvl w:val="0"/>
                <w:numId w:val="12"/>
              </w:numPr>
              <w:tabs>
                <w:tab w:val="left" w:pos="544"/>
              </w:tabs>
              <w:ind w:left="544"/>
              <w:rPr>
                <w:sz w:val="24"/>
              </w:rPr>
            </w:pPr>
            <w:r>
              <w:rPr>
                <w:sz w:val="24"/>
              </w:rPr>
              <w:t>F-3)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 venta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Nichos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perpetuidad 3ra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Cat. (1° </w:t>
            </w:r>
            <w:r>
              <w:rPr>
                <w:spacing w:val="-2"/>
                <w:sz w:val="24"/>
              </w:rPr>
              <w:t>fila)</w:t>
            </w:r>
          </w:p>
          <w:p w:rsidR="00B83289" w:rsidRDefault="00ED6FF6">
            <w:pPr>
              <w:pStyle w:val="TableParagraph"/>
              <w:numPr>
                <w:ilvl w:val="0"/>
                <w:numId w:val="12"/>
              </w:numPr>
              <w:tabs>
                <w:tab w:val="left" w:pos="544"/>
              </w:tabs>
              <w:ind w:left="544"/>
              <w:rPr>
                <w:sz w:val="24"/>
              </w:rPr>
            </w:pPr>
            <w:r>
              <w:rPr>
                <w:sz w:val="24"/>
              </w:rPr>
              <w:t>F-4)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 venta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Nichos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perpetuidad 4ta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Cat. (4° </w:t>
            </w:r>
            <w:r>
              <w:rPr>
                <w:spacing w:val="-2"/>
                <w:sz w:val="24"/>
              </w:rPr>
              <w:t>fila)</w:t>
            </w:r>
          </w:p>
        </w:tc>
        <w:tc>
          <w:tcPr>
            <w:tcW w:w="1636" w:type="dxa"/>
          </w:tcPr>
          <w:p w:rsidR="00B83289" w:rsidRDefault="00ED6FF6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1,401,800.-</w:t>
            </w:r>
          </w:p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1,401,800.-</w:t>
            </w:r>
          </w:p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1,210,700.-</w:t>
            </w:r>
          </w:p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1,083.200.-</w:t>
            </w:r>
          </w:p>
        </w:tc>
      </w:tr>
      <w:tr w:rsidR="00B83289">
        <w:trPr>
          <w:trHeight w:val="1104"/>
        </w:trPr>
        <w:tc>
          <w:tcPr>
            <w:tcW w:w="7295" w:type="dxa"/>
          </w:tcPr>
          <w:p w:rsidR="00B83289" w:rsidRDefault="00ED6FF6">
            <w:pPr>
              <w:pStyle w:val="TableParagraph"/>
              <w:spacing w:before="276"/>
              <w:ind w:left="292" w:right="104" w:hanging="180"/>
              <w:rPr>
                <w:sz w:val="24"/>
              </w:rPr>
            </w:pPr>
            <w:r>
              <w:rPr>
                <w:sz w:val="24"/>
              </w:rPr>
              <w:t>Inciso G) Venta de terrenos a perpetuidad: Lotes de terreno ubicados en el cementerio, por metro cuadrado:</w:t>
            </w:r>
          </w:p>
        </w:tc>
        <w:tc>
          <w:tcPr>
            <w:tcW w:w="1636" w:type="dxa"/>
          </w:tcPr>
          <w:p w:rsidR="00B83289" w:rsidRDefault="00ED6FF6">
            <w:pPr>
              <w:pStyle w:val="TableParagraph"/>
              <w:spacing w:before="276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292,027.-</w:t>
            </w:r>
          </w:p>
        </w:tc>
      </w:tr>
      <w:tr w:rsidR="00B83289">
        <w:trPr>
          <w:trHeight w:val="1380"/>
        </w:trPr>
        <w:tc>
          <w:tcPr>
            <w:tcW w:w="7295" w:type="dxa"/>
          </w:tcPr>
          <w:p w:rsidR="00B83289" w:rsidRDefault="00ED6FF6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Inciso H) Títulos de posesión que otorguen el derecho de tal,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en papel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 sellado comunal :</w:t>
            </w:r>
          </w:p>
          <w:p w:rsidR="00B83289" w:rsidRDefault="00ED6FF6">
            <w:pPr>
              <w:pStyle w:val="TableParagraph"/>
              <w:numPr>
                <w:ilvl w:val="0"/>
                <w:numId w:val="11"/>
              </w:numPr>
              <w:tabs>
                <w:tab w:val="left" w:pos="544"/>
              </w:tabs>
              <w:ind w:left="544" w:hanging="539"/>
              <w:rPr>
                <w:sz w:val="24"/>
              </w:rPr>
            </w:pPr>
            <w:r>
              <w:rPr>
                <w:sz w:val="24"/>
              </w:rPr>
              <w:t>Títulos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para </w:t>
            </w:r>
            <w:r>
              <w:rPr>
                <w:spacing w:val="-2"/>
                <w:sz w:val="24"/>
              </w:rPr>
              <w:t>terrenos</w:t>
            </w:r>
          </w:p>
          <w:p w:rsidR="00B83289" w:rsidRDefault="00ED6FF6">
            <w:pPr>
              <w:pStyle w:val="TableParagraph"/>
              <w:numPr>
                <w:ilvl w:val="0"/>
                <w:numId w:val="11"/>
              </w:numPr>
              <w:tabs>
                <w:tab w:val="left" w:pos="544"/>
              </w:tabs>
              <w:ind w:left="544" w:hanging="539"/>
              <w:rPr>
                <w:sz w:val="24"/>
              </w:rPr>
            </w:pPr>
            <w:r>
              <w:rPr>
                <w:sz w:val="24"/>
              </w:rPr>
              <w:t>Títulos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para </w:t>
            </w:r>
            <w:r>
              <w:rPr>
                <w:spacing w:val="-2"/>
                <w:sz w:val="24"/>
              </w:rPr>
              <w:t>nichos</w:t>
            </w:r>
          </w:p>
          <w:p w:rsidR="00B83289" w:rsidRDefault="00ED6FF6">
            <w:pPr>
              <w:pStyle w:val="TableParagraph"/>
              <w:numPr>
                <w:ilvl w:val="0"/>
                <w:numId w:val="11"/>
              </w:numPr>
              <w:tabs>
                <w:tab w:val="left" w:pos="544"/>
              </w:tabs>
              <w:spacing w:line="256" w:lineRule="exact"/>
              <w:ind w:left="544" w:hanging="539"/>
              <w:rPr>
                <w:sz w:val="24"/>
              </w:rPr>
            </w:pPr>
            <w:r>
              <w:rPr>
                <w:spacing w:val="-2"/>
                <w:sz w:val="24"/>
              </w:rPr>
              <w:t>Duplicados</w:t>
            </w:r>
          </w:p>
        </w:tc>
        <w:tc>
          <w:tcPr>
            <w:tcW w:w="1636" w:type="dxa"/>
          </w:tcPr>
          <w:p w:rsidR="00B83289" w:rsidRDefault="00B83289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B83289" w:rsidRDefault="00ED6F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21,000.00</w:t>
            </w:r>
          </w:p>
          <w:p w:rsidR="00B83289" w:rsidRDefault="00ED6F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21,000.00</w:t>
            </w:r>
          </w:p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pacing w:val="-2"/>
                <w:sz w:val="24"/>
              </w:rPr>
              <w:t>10,000.00</w:t>
            </w:r>
          </w:p>
        </w:tc>
      </w:tr>
    </w:tbl>
    <w:p w:rsidR="00B83289" w:rsidRDefault="00B83289">
      <w:pPr>
        <w:pStyle w:val="TableParagraph"/>
        <w:spacing w:line="256" w:lineRule="exact"/>
        <w:rPr>
          <w:sz w:val="24"/>
        </w:rPr>
        <w:sectPr w:rsidR="00B83289">
          <w:pgSz w:w="11910" w:h="16840"/>
          <w:pgMar w:top="2200" w:right="708" w:bottom="280" w:left="992" w:header="708" w:footer="0" w:gutter="0"/>
          <w:cols w:space="720"/>
        </w:sectPr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  <w:spacing w:before="74"/>
      </w:pPr>
    </w:p>
    <w:p w:rsidR="00B83289" w:rsidRDefault="00ED6FF6">
      <w:pPr>
        <w:pStyle w:val="Textoindependiente"/>
        <w:ind w:left="142" w:right="142"/>
        <w:jc w:val="both"/>
      </w:pPr>
      <w:r>
        <w:t>ARTÍCULO 35°) Plazo. Se establece que, por aplicación de la facultad conferida por Ley N° 8173, el plazo del Artículo 95 es de cinco (5) años. 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1"/>
        <w:jc w:val="both"/>
      </w:pPr>
      <w:r>
        <w:t>ARTÍCULO 36°) Transferencias. A los efectos del cobro de la inscripción de transferencia que alude</w:t>
      </w:r>
      <w:r>
        <w:rPr>
          <w:spacing w:val="40"/>
        </w:rPr>
        <w:t xml:space="preserve"> </w:t>
      </w:r>
      <w:r>
        <w:t>el Art. 93, se establece una alícuota del 15%. 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2"/>
        <w:jc w:val="both"/>
      </w:pPr>
      <w:r>
        <w:t>ARTÍCULO 37°) Exenciones. Conforme a lo establecido en la Ley N° 8173 y sin perjuicio de lo dispuesto en fo</w:t>
      </w:r>
      <w:r>
        <w:t>rma general por los artículos que anteceden y refieren a los derechos de Cementerio, se mantienen las siguientes exenciones vigentes.</w:t>
      </w:r>
    </w:p>
    <w:p w:rsidR="00B83289" w:rsidRDefault="00B83289">
      <w:pPr>
        <w:pStyle w:val="Textoindependiente"/>
      </w:pPr>
    </w:p>
    <w:p w:rsidR="00B83289" w:rsidRDefault="00B83289">
      <w:pPr>
        <w:pStyle w:val="Textoindependiente"/>
      </w:pPr>
    </w:p>
    <w:p w:rsidR="00B83289" w:rsidRDefault="00ED6FF6">
      <w:pPr>
        <w:ind w:left="142"/>
        <w:jc w:val="both"/>
        <w:rPr>
          <w:b/>
          <w:sz w:val="24"/>
        </w:rPr>
      </w:pPr>
      <w:r>
        <w:rPr>
          <w:b/>
          <w:sz w:val="24"/>
          <w:u w:val="single"/>
        </w:rPr>
        <w:t>CAPITULO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IV</w:t>
      </w:r>
    </w:p>
    <w:p w:rsidR="00B83289" w:rsidRDefault="00B83289">
      <w:pPr>
        <w:pStyle w:val="Textoindependiente"/>
        <w:rPr>
          <w:b/>
        </w:rPr>
      </w:pPr>
    </w:p>
    <w:p w:rsidR="00B83289" w:rsidRDefault="00ED6FF6">
      <w:pPr>
        <w:ind w:left="142"/>
        <w:rPr>
          <w:b/>
          <w:sz w:val="24"/>
        </w:rPr>
      </w:pPr>
      <w:r>
        <w:rPr>
          <w:b/>
          <w:sz w:val="24"/>
          <w:u w:val="single"/>
        </w:rPr>
        <w:t>DERECHO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ACCESO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DIVERSIONES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Y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ESPECTÁCULOS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PÚBLICOS</w:t>
      </w:r>
    </w:p>
    <w:p w:rsidR="00B83289" w:rsidRDefault="00B83289">
      <w:pPr>
        <w:pStyle w:val="Textoindependiente"/>
        <w:rPr>
          <w:b/>
        </w:rPr>
      </w:pPr>
    </w:p>
    <w:p w:rsidR="00B83289" w:rsidRDefault="00ED6FF6">
      <w:pPr>
        <w:pStyle w:val="Textoindependiente"/>
        <w:ind w:left="142" w:right="142"/>
        <w:jc w:val="both"/>
      </w:pPr>
      <w:r>
        <w:t>ARTÍCULO 38°) Alícuota</w:t>
      </w:r>
      <w:r>
        <w:rPr>
          <w:i/>
        </w:rPr>
        <w:t xml:space="preserve">. </w:t>
      </w:r>
      <w:r>
        <w:t>Fijase el derecho que esta</w:t>
      </w:r>
      <w:r>
        <w:t>blece el artículo 99 del CFU, en el 10% del valor de la entrada a cada espectáculo y/o diversión que se realice dentro de los límites de la Comuna.-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3"/>
        <w:jc w:val="both"/>
      </w:pPr>
      <w:r>
        <w:t>ARTÍCULO 39º) Montos Mínimos. Fijase un mínimo de $ 21,000.00 por semana para el caso de confiterías</w:t>
      </w:r>
      <w:r>
        <w:rPr>
          <w:spacing w:val="-1"/>
        </w:rPr>
        <w:t xml:space="preserve"> </w:t>
      </w:r>
      <w:r>
        <w:t>y bol</w:t>
      </w:r>
      <w:r>
        <w:t>iches</w:t>
      </w:r>
      <w:r>
        <w:rPr>
          <w:spacing w:val="-1"/>
        </w:rPr>
        <w:t xml:space="preserve"> </w:t>
      </w:r>
      <w:r>
        <w:t>bailables, bailes, y similares, que operen con habitualidad en la localidad. Para el caso de los</w:t>
      </w:r>
      <w:r>
        <w:rPr>
          <w:spacing w:val="-1"/>
        </w:rPr>
        <w:t xml:space="preserve"> </w:t>
      </w:r>
      <w:r>
        <w:t>Pubs</w:t>
      </w:r>
      <w:r>
        <w:rPr>
          <w:spacing w:val="-1"/>
        </w:rPr>
        <w:t xml:space="preserve"> </w:t>
      </w:r>
      <w:r>
        <w:t>y/o bares</w:t>
      </w:r>
      <w:r>
        <w:rPr>
          <w:spacing w:val="-1"/>
        </w:rPr>
        <w:t xml:space="preserve"> </w:t>
      </w:r>
      <w:r>
        <w:t>que cuenten con pista de baile, el mínimo se fija en $</w:t>
      </w:r>
      <w:r>
        <w:rPr>
          <w:spacing w:val="1"/>
        </w:rPr>
        <w:t xml:space="preserve"> </w:t>
      </w:r>
      <w:r>
        <w:t>10,500.00 por</w:t>
      </w:r>
      <w:r>
        <w:rPr>
          <w:spacing w:val="1"/>
        </w:rPr>
        <w:t xml:space="preserve"> </w:t>
      </w:r>
      <w:r>
        <w:rPr>
          <w:spacing w:val="-2"/>
        </w:rPr>
        <w:t>semana.</w:t>
      </w:r>
    </w:p>
    <w:p w:rsidR="00B83289" w:rsidRDefault="00ED6FF6">
      <w:pPr>
        <w:ind w:left="142"/>
        <w:rPr>
          <w:sz w:val="24"/>
        </w:rPr>
      </w:pPr>
      <w:r>
        <w:rPr>
          <w:spacing w:val="-10"/>
          <w:sz w:val="24"/>
        </w:rPr>
        <w:t>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3"/>
        <w:jc w:val="both"/>
      </w:pPr>
      <w:r>
        <w:t>ARTÍCULO 40°) Redondeo. El resultado individual que se obtenga por entrada, podrá redondearse en más o en menos, en los niveles que establezca la reglamentación, a los efectos de facilitar la cobranza al espectador y al agente de retención. 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2"/>
        <w:jc w:val="both"/>
      </w:pPr>
      <w:r>
        <w:t>ARTÍCULO 41°) Organizadores circunstanciales. Los organizadores circunstanciales que no deben cumplimentar la habilitación previa conforme al Art. 103, podrán ser requeridos a depositar a cuenta,</w:t>
      </w:r>
      <w:r>
        <w:rPr>
          <w:spacing w:val="40"/>
        </w:rPr>
        <w:t xml:space="preserve"> </w:t>
      </w:r>
      <w:r>
        <w:t>la suma que el Departamento Ejecutivo considere de mínima re</w:t>
      </w:r>
      <w:r>
        <w:t>alización como retención, sin perjuicio de los ajustes en más o en menos, a posteriori del espectáculo. Tales depósitos a cuenta no serán exigidos en un plazo anterior a las 48 horas del espectáculo y la eventual devolución del exceso ingresado, podrán pos</w:t>
      </w:r>
      <w:r>
        <w:t>tergarse más de 48 horas de la rendición y declaración final que presente el organizador. 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spacing w:before="1"/>
        <w:ind w:left="142" w:right="143"/>
        <w:jc w:val="both"/>
      </w:pPr>
      <w:r>
        <w:t xml:space="preserve">ARTÍCULO 42°) Exención. La acreditación de las condiciones de exención que establece el Art. 104 del CFU, así como las preexistentes que el Departamento Ejecutivo </w:t>
      </w:r>
      <w:r>
        <w:t>considere conveniente mantener</w:t>
      </w:r>
      <w:r>
        <w:rPr>
          <w:spacing w:val="80"/>
        </w:rPr>
        <w:t xml:space="preserve"> </w:t>
      </w:r>
      <w:r>
        <w:t>en base a la autorización de la Ley N° 8173, deberá efectuarse a priori del espectáculo, por quien se considere beneficiario y exceptuado de la obligación de retener. Para el supuesto de que la tramitación se</w:t>
      </w:r>
      <w:r>
        <w:rPr>
          <w:spacing w:val="-2"/>
        </w:rPr>
        <w:t xml:space="preserve"> </w:t>
      </w:r>
      <w:r>
        <w:t>cumplimente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</w:t>
      </w:r>
      <w:r>
        <w:t>steriori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aunque</w:t>
      </w:r>
      <w:r>
        <w:rPr>
          <w:spacing w:val="-2"/>
        </w:rPr>
        <w:t xml:space="preserve"> </w:t>
      </w:r>
      <w:r>
        <w:t>recaiga</w:t>
      </w:r>
      <w:r>
        <w:rPr>
          <w:spacing w:val="-2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encuadre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exenciones,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abonará</w:t>
      </w:r>
      <w:r>
        <w:rPr>
          <w:spacing w:val="-2"/>
        </w:rPr>
        <w:t xml:space="preserve"> </w:t>
      </w:r>
      <w:r>
        <w:t>una multa por infracción al deber formal, de falta de solicitud previa de encuadre en exenciones, con no menos de 10 días de antelación al espectáculo. 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0"/>
        <w:jc w:val="both"/>
      </w:pPr>
      <w:r>
        <w:t>ARTÍCULO 43°) Habilita</w:t>
      </w:r>
      <w:r>
        <w:t>ción Previa de Entrada</w:t>
      </w:r>
      <w:r>
        <w:rPr>
          <w:b/>
        </w:rPr>
        <w:t>s</w:t>
      </w:r>
      <w:r>
        <w:t>. La Comuna podrá exigir a los organizadores de espectáculos públicos en los que se cobre entrada u otro concepto análogo, la utilización de talonarios previamente intervenidos por esta Comuna. -</w:t>
      </w:r>
    </w:p>
    <w:p w:rsidR="00B83289" w:rsidRDefault="00B83289">
      <w:pPr>
        <w:pStyle w:val="Textoindependiente"/>
        <w:jc w:val="both"/>
        <w:sectPr w:rsidR="00B83289">
          <w:pgSz w:w="11910" w:h="16840"/>
          <w:pgMar w:top="2200" w:right="708" w:bottom="280" w:left="992" w:header="708" w:footer="0" w:gutter="0"/>
          <w:cols w:space="720"/>
        </w:sectPr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  <w:spacing w:before="74"/>
      </w:pPr>
    </w:p>
    <w:p w:rsidR="00B83289" w:rsidRDefault="00ED6FF6">
      <w:pPr>
        <w:ind w:left="142"/>
        <w:rPr>
          <w:b/>
          <w:sz w:val="24"/>
        </w:rPr>
      </w:pPr>
      <w:r>
        <w:rPr>
          <w:b/>
          <w:sz w:val="24"/>
          <w:u w:val="single"/>
        </w:rPr>
        <w:t>CAPITULO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V</w:t>
      </w:r>
    </w:p>
    <w:p w:rsidR="00B83289" w:rsidRDefault="00B83289">
      <w:pPr>
        <w:pStyle w:val="Textoindependiente"/>
        <w:rPr>
          <w:b/>
        </w:rPr>
      </w:pPr>
    </w:p>
    <w:p w:rsidR="00B83289" w:rsidRDefault="00ED6FF6">
      <w:pPr>
        <w:ind w:left="142"/>
        <w:rPr>
          <w:b/>
          <w:sz w:val="24"/>
        </w:rPr>
      </w:pPr>
      <w:r>
        <w:rPr>
          <w:b/>
          <w:sz w:val="24"/>
          <w:u w:val="single"/>
        </w:rPr>
        <w:t>DER</w:t>
      </w:r>
      <w:r>
        <w:rPr>
          <w:b/>
          <w:sz w:val="24"/>
          <w:u w:val="single"/>
        </w:rPr>
        <w:t>ECHO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OCUPACION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DOMINIO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PUBLICO</w:t>
      </w:r>
    </w:p>
    <w:p w:rsidR="00B83289" w:rsidRDefault="00B83289">
      <w:pPr>
        <w:pStyle w:val="Textoindependiente"/>
        <w:rPr>
          <w:b/>
        </w:rPr>
      </w:pPr>
    </w:p>
    <w:p w:rsidR="00B83289" w:rsidRDefault="00ED6FF6">
      <w:pPr>
        <w:pStyle w:val="Textoindependiente"/>
        <w:ind w:left="142" w:right="142"/>
        <w:jc w:val="both"/>
      </w:pPr>
      <w:r>
        <w:t>ARTÍCULO 44°) Ocupación del Espacio vía Pública. Por la ocupación de espacio de la vía pública, conforme a las normas reglamentarias establecidas en la Ordenanza N° 1 de 1970, Art. 31 y 77; y ordenanza N° 40, Art. 140; por la ocupación de la vía pública, s</w:t>
      </w:r>
      <w:r>
        <w:t>ubsuelo y espacio aéreo, se percibirán distintas tasas:</w:t>
      </w:r>
    </w:p>
    <w:p w:rsidR="00B83289" w:rsidRDefault="00ED6FF6">
      <w:pPr>
        <w:pStyle w:val="Prrafodelista"/>
        <w:numPr>
          <w:ilvl w:val="0"/>
          <w:numId w:val="10"/>
        </w:numPr>
        <w:tabs>
          <w:tab w:val="left" w:pos="424"/>
        </w:tabs>
        <w:ind w:left="424" w:hanging="282"/>
        <w:jc w:val="both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permiso por</w:t>
      </w:r>
      <w:r>
        <w:rPr>
          <w:spacing w:val="-1"/>
          <w:sz w:val="24"/>
        </w:rPr>
        <w:t xml:space="preserve"> </w:t>
      </w:r>
      <w:r>
        <w:rPr>
          <w:sz w:val="24"/>
        </w:rPr>
        <w:t>cada pozo</w:t>
      </w:r>
      <w:r>
        <w:rPr>
          <w:spacing w:val="-1"/>
          <w:sz w:val="24"/>
        </w:rPr>
        <w:t xml:space="preserve"> </w:t>
      </w:r>
      <w:r>
        <w:rPr>
          <w:sz w:val="24"/>
        </w:rPr>
        <w:t>negro en</w:t>
      </w:r>
      <w:r>
        <w:rPr>
          <w:spacing w:val="-1"/>
          <w:sz w:val="24"/>
        </w:rPr>
        <w:t xml:space="preserve"> </w:t>
      </w:r>
      <w:r>
        <w:rPr>
          <w:sz w:val="24"/>
        </w:rPr>
        <w:t>la acera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$ </w:t>
      </w:r>
      <w:r>
        <w:rPr>
          <w:spacing w:val="-2"/>
          <w:sz w:val="24"/>
        </w:rPr>
        <w:t>21,000.00</w:t>
      </w:r>
    </w:p>
    <w:p w:rsidR="00B83289" w:rsidRDefault="00ED6FF6">
      <w:pPr>
        <w:pStyle w:val="Prrafodelista"/>
        <w:numPr>
          <w:ilvl w:val="0"/>
          <w:numId w:val="10"/>
        </w:numPr>
        <w:tabs>
          <w:tab w:val="left" w:pos="424"/>
        </w:tabs>
        <w:ind w:left="424" w:right="141"/>
        <w:jc w:val="both"/>
        <w:rPr>
          <w:sz w:val="24"/>
        </w:rPr>
      </w:pPr>
      <w:r>
        <w:rPr>
          <w:sz w:val="24"/>
        </w:rPr>
        <w:t>Por la utilización de la vía pública para carteles de propagandas fuera del local, tendido de líneas eléctricas, telefónicas, redes de gas, agua</w:t>
      </w:r>
      <w:r>
        <w:rPr>
          <w:sz w:val="24"/>
        </w:rPr>
        <w:t xml:space="preserve"> o cloacas, radios, TV, etc. ,</w:t>
      </w:r>
      <w:r>
        <w:rPr>
          <w:spacing w:val="40"/>
          <w:sz w:val="24"/>
        </w:rPr>
        <w:t xml:space="preserve"> </w:t>
      </w:r>
      <w:r>
        <w:rPr>
          <w:sz w:val="24"/>
        </w:rPr>
        <w:t>0.6% de lo facturado en la localidad. (mensual)</w:t>
      </w:r>
    </w:p>
    <w:p w:rsidR="00B83289" w:rsidRDefault="00ED6FF6">
      <w:pPr>
        <w:pStyle w:val="Prrafodelista"/>
        <w:numPr>
          <w:ilvl w:val="0"/>
          <w:numId w:val="10"/>
        </w:numPr>
        <w:tabs>
          <w:tab w:val="left" w:pos="424"/>
        </w:tabs>
        <w:ind w:left="424" w:right="143"/>
        <w:jc w:val="both"/>
        <w:rPr>
          <w:sz w:val="24"/>
        </w:rPr>
      </w:pPr>
      <w:r>
        <w:rPr>
          <w:sz w:val="24"/>
        </w:rPr>
        <w:t xml:space="preserve">Para los casos de instalarse nuevo gasoducto hacia otras localidades se cobrará a la empresa contratista de la obra el permiso de ocupación de dominio público equivalente al valor en el mercado de un metro de caño de 4 pulgadas para gas por metro lineal y </w:t>
      </w:r>
      <w:r>
        <w:rPr>
          <w:sz w:val="24"/>
        </w:rPr>
        <w:t>el 5% del costo total de la obra de gas por conexión a la red troncal principal conforme a ordenanza 657/97 aprobado b.3 Titulo aportes de localidades vecinas / derecho de conexión.</w:t>
      </w:r>
    </w:p>
    <w:p w:rsidR="00B83289" w:rsidRDefault="00ED6FF6">
      <w:pPr>
        <w:pStyle w:val="Prrafodelista"/>
        <w:numPr>
          <w:ilvl w:val="0"/>
          <w:numId w:val="10"/>
        </w:numPr>
        <w:tabs>
          <w:tab w:val="left" w:pos="424"/>
        </w:tabs>
        <w:ind w:left="424" w:right="143"/>
        <w:jc w:val="both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propagandas</w:t>
      </w:r>
      <w:r>
        <w:rPr>
          <w:spacing w:val="-3"/>
          <w:sz w:val="24"/>
        </w:rPr>
        <w:t xml:space="preserve"> </w:t>
      </w:r>
      <w:r>
        <w:rPr>
          <w:sz w:val="24"/>
        </w:rPr>
        <w:t>comerciales</w:t>
      </w:r>
      <w:r>
        <w:rPr>
          <w:spacing w:val="-3"/>
          <w:sz w:val="24"/>
        </w:rPr>
        <w:t xml:space="preserve"> </w:t>
      </w:r>
      <w:r>
        <w:rPr>
          <w:sz w:val="24"/>
        </w:rPr>
        <w:t>efectuadas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vehículos</w:t>
      </w:r>
      <w:r>
        <w:rPr>
          <w:spacing w:val="-3"/>
          <w:sz w:val="24"/>
        </w:rPr>
        <w:t xml:space="preserve"> </w:t>
      </w:r>
      <w:r>
        <w:rPr>
          <w:sz w:val="24"/>
        </w:rPr>
        <w:t>terrestres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aéreos,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altavoces,</w:t>
      </w:r>
      <w:r>
        <w:rPr>
          <w:spacing w:val="-2"/>
          <w:sz w:val="24"/>
        </w:rPr>
        <w:t xml:space="preserve"> </w:t>
      </w:r>
      <w:r>
        <w:rPr>
          <w:sz w:val="24"/>
        </w:rPr>
        <w:t>$</w:t>
      </w:r>
      <w:r>
        <w:rPr>
          <w:spacing w:val="-1"/>
          <w:sz w:val="24"/>
        </w:rPr>
        <w:t xml:space="preserve"> </w:t>
      </w:r>
      <w:r>
        <w:rPr>
          <w:sz w:val="24"/>
        </w:rPr>
        <w:t>16,500.00 por día.</w:t>
      </w:r>
    </w:p>
    <w:p w:rsidR="00B83289" w:rsidRDefault="00ED6FF6">
      <w:pPr>
        <w:pStyle w:val="Prrafodelista"/>
        <w:numPr>
          <w:ilvl w:val="0"/>
          <w:numId w:val="10"/>
        </w:numPr>
        <w:tabs>
          <w:tab w:val="left" w:pos="424"/>
        </w:tabs>
        <w:ind w:left="424" w:right="143"/>
        <w:jc w:val="both"/>
        <w:rPr>
          <w:sz w:val="24"/>
        </w:rPr>
      </w:pPr>
      <w:r>
        <w:rPr>
          <w:sz w:val="24"/>
        </w:rPr>
        <w:t>Por colocar letreros salientes, fuera del local donde se realiza la actividad, $ 10,500.00 por metro cuadrado y por año.</w:t>
      </w:r>
    </w:p>
    <w:p w:rsidR="00B83289" w:rsidRDefault="00ED6FF6">
      <w:pPr>
        <w:pStyle w:val="Prrafodelista"/>
        <w:numPr>
          <w:ilvl w:val="0"/>
          <w:numId w:val="10"/>
        </w:numPr>
        <w:tabs>
          <w:tab w:val="left" w:pos="424"/>
        </w:tabs>
        <w:ind w:left="424" w:hanging="282"/>
        <w:jc w:val="both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colocar toldos,</w:t>
      </w:r>
      <w:r>
        <w:rPr>
          <w:spacing w:val="-1"/>
          <w:sz w:val="24"/>
        </w:rPr>
        <w:t xml:space="preserve"> </w:t>
      </w:r>
      <w:r>
        <w:rPr>
          <w:sz w:val="24"/>
        </w:rPr>
        <w:t>$ 4,200.00</w:t>
      </w:r>
      <w:r>
        <w:rPr>
          <w:spacing w:val="-1"/>
          <w:sz w:val="24"/>
        </w:rPr>
        <w:t xml:space="preserve"> </w:t>
      </w:r>
      <w:r>
        <w:rPr>
          <w:sz w:val="24"/>
        </w:rPr>
        <w:t>por metro</w:t>
      </w:r>
      <w:r>
        <w:rPr>
          <w:spacing w:val="-1"/>
          <w:sz w:val="24"/>
        </w:rPr>
        <w:t xml:space="preserve"> </w:t>
      </w:r>
      <w:r>
        <w:rPr>
          <w:sz w:val="24"/>
        </w:rPr>
        <w:t>cuadrado 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por </w:t>
      </w:r>
      <w:r>
        <w:rPr>
          <w:spacing w:val="-4"/>
          <w:sz w:val="24"/>
        </w:rPr>
        <w:t>año.</w:t>
      </w:r>
    </w:p>
    <w:p w:rsidR="00B83289" w:rsidRDefault="00ED6FF6">
      <w:pPr>
        <w:pStyle w:val="Textoindependiente"/>
        <w:ind w:left="424" w:right="141" w:hanging="283"/>
        <w:jc w:val="both"/>
      </w:pPr>
      <w:r>
        <w:t>G)</w:t>
      </w:r>
      <w:r>
        <w:rPr>
          <w:spacing w:val="-15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 colocación de mesas y sillas en veredas frente a bares y/o establecimientos similares, además del sellado de la solicitud, deberá abonarse un derecho de $ 4,200.00 por metro cuadrado de superficie y por año.</w:t>
      </w:r>
    </w:p>
    <w:p w:rsidR="00B83289" w:rsidRDefault="00ED6FF6">
      <w:pPr>
        <w:pStyle w:val="Textoindependiente"/>
        <w:ind w:left="424" w:right="142" w:hanging="283"/>
        <w:jc w:val="both"/>
      </w:pPr>
      <w:r>
        <w:t>h) Por la colocación de cerramientos en la ví</w:t>
      </w:r>
      <w:r>
        <w:t>a pública, además del sellado de la solicitud, deberá abonarse un derecho de $ 4,200.00 por metro cuadrado y por año.</w:t>
      </w:r>
    </w:p>
    <w:p w:rsidR="00B83289" w:rsidRDefault="00B83289">
      <w:pPr>
        <w:pStyle w:val="Textoindependiente"/>
      </w:pPr>
    </w:p>
    <w:p w:rsidR="00B83289" w:rsidRDefault="00B83289">
      <w:pPr>
        <w:pStyle w:val="Textoindependiente"/>
      </w:pPr>
    </w:p>
    <w:p w:rsidR="00B83289" w:rsidRDefault="00ED6FF6">
      <w:pPr>
        <w:ind w:left="142"/>
        <w:jc w:val="both"/>
        <w:rPr>
          <w:b/>
          <w:sz w:val="24"/>
        </w:rPr>
      </w:pPr>
      <w:r>
        <w:rPr>
          <w:b/>
          <w:sz w:val="24"/>
          <w:u w:val="single"/>
        </w:rPr>
        <w:t>CAPITULO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VI</w:t>
      </w:r>
    </w:p>
    <w:p w:rsidR="00B83289" w:rsidRDefault="00B83289">
      <w:pPr>
        <w:pStyle w:val="Textoindependiente"/>
        <w:rPr>
          <w:b/>
        </w:rPr>
      </w:pPr>
    </w:p>
    <w:p w:rsidR="00B83289" w:rsidRDefault="00B83289">
      <w:pPr>
        <w:pStyle w:val="Textoindependiente"/>
        <w:rPr>
          <w:b/>
        </w:rPr>
      </w:pPr>
    </w:p>
    <w:p w:rsidR="00B83289" w:rsidRDefault="00ED6FF6">
      <w:pPr>
        <w:ind w:left="142"/>
        <w:rPr>
          <w:b/>
          <w:sz w:val="24"/>
        </w:rPr>
      </w:pPr>
      <w:r>
        <w:rPr>
          <w:b/>
          <w:sz w:val="24"/>
          <w:u w:val="single"/>
        </w:rPr>
        <w:t>PERMISO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USO</w:t>
      </w:r>
    </w:p>
    <w:p w:rsidR="00B83289" w:rsidRDefault="00B83289">
      <w:pPr>
        <w:pStyle w:val="Textoindependiente"/>
        <w:rPr>
          <w:b/>
        </w:rPr>
      </w:pPr>
    </w:p>
    <w:p w:rsidR="00B83289" w:rsidRDefault="00B83289">
      <w:pPr>
        <w:pStyle w:val="Textoindependiente"/>
        <w:rPr>
          <w:b/>
        </w:rPr>
      </w:pPr>
    </w:p>
    <w:p w:rsidR="00B83289" w:rsidRDefault="00ED6FF6">
      <w:pPr>
        <w:pStyle w:val="Textoindependiente"/>
        <w:spacing w:before="1"/>
        <w:ind w:left="142"/>
      </w:pPr>
      <w:r>
        <w:t>ARTÍCULO</w:t>
      </w:r>
      <w:r>
        <w:rPr>
          <w:spacing w:val="28"/>
        </w:rPr>
        <w:t xml:space="preserve"> </w:t>
      </w:r>
      <w:r>
        <w:t>45°)</w:t>
      </w:r>
      <w:r>
        <w:rPr>
          <w:spacing w:val="30"/>
        </w:rPr>
        <w:t xml:space="preserve"> </w:t>
      </w:r>
      <w:r>
        <w:rPr>
          <w:b/>
        </w:rPr>
        <w:t>Servicios</w:t>
      </w:r>
      <w:r>
        <w:t>.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prestación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servicios</w:t>
      </w:r>
      <w:r>
        <w:rPr>
          <w:spacing w:val="28"/>
        </w:rPr>
        <w:t xml:space="preserve"> </w:t>
      </w:r>
      <w:r>
        <w:t>mediante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uso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bienes</w:t>
      </w:r>
      <w:r>
        <w:rPr>
          <w:spacing w:val="28"/>
        </w:rPr>
        <w:t xml:space="preserve"> </w:t>
      </w:r>
      <w:r>
        <w:t>comunales</w:t>
      </w:r>
      <w:r>
        <w:rPr>
          <w:spacing w:val="28"/>
        </w:rPr>
        <w:t xml:space="preserve"> </w:t>
      </w:r>
      <w:r>
        <w:t>se percibirán</w:t>
      </w:r>
      <w:r>
        <w:t xml:space="preserve"> las siguientes tasas por hora:</w:t>
      </w:r>
    </w:p>
    <w:p w:rsidR="00B83289" w:rsidRDefault="00B83289">
      <w:pPr>
        <w:pStyle w:val="Textoindependiente"/>
        <w:spacing w:before="45" w:after="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2340"/>
      </w:tblGrid>
      <w:tr w:rsidR="00B83289">
        <w:trPr>
          <w:trHeight w:val="276"/>
        </w:trPr>
        <w:tc>
          <w:tcPr>
            <w:tcW w:w="6300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r>
              <w:rPr>
                <w:spacing w:val="-2"/>
                <w:sz w:val="24"/>
              </w:rPr>
              <w:t>Motoniveladora</w:t>
            </w:r>
          </w:p>
        </w:tc>
        <w:tc>
          <w:tcPr>
            <w:tcW w:w="2340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>
              <w:rPr>
                <w:spacing w:val="-5"/>
                <w:sz w:val="24"/>
              </w:rPr>
              <w:t>uf</w:t>
            </w:r>
          </w:p>
        </w:tc>
      </w:tr>
      <w:tr w:rsidR="00B83289">
        <w:trPr>
          <w:trHeight w:val="275"/>
        </w:trPr>
        <w:tc>
          <w:tcPr>
            <w:tcW w:w="6300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b) </w:t>
            </w:r>
            <w:r>
              <w:rPr>
                <w:spacing w:val="-2"/>
                <w:sz w:val="24"/>
              </w:rPr>
              <w:t>Tractor</w:t>
            </w:r>
          </w:p>
        </w:tc>
        <w:tc>
          <w:tcPr>
            <w:tcW w:w="2340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47.5 </w:t>
            </w:r>
            <w:r>
              <w:rPr>
                <w:spacing w:val="-5"/>
                <w:sz w:val="24"/>
              </w:rPr>
              <w:t>uf</w:t>
            </w:r>
          </w:p>
        </w:tc>
      </w:tr>
      <w:tr w:rsidR="00B83289">
        <w:trPr>
          <w:trHeight w:val="275"/>
        </w:trPr>
        <w:tc>
          <w:tcPr>
            <w:tcW w:w="6300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c) </w:t>
            </w:r>
            <w:r>
              <w:rPr>
                <w:spacing w:val="-2"/>
                <w:sz w:val="24"/>
              </w:rPr>
              <w:t>Retroexcavadora</w:t>
            </w:r>
          </w:p>
        </w:tc>
        <w:tc>
          <w:tcPr>
            <w:tcW w:w="2340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5"/>
                <w:sz w:val="24"/>
              </w:rPr>
              <w:t>uf</w:t>
            </w:r>
          </w:p>
        </w:tc>
      </w:tr>
      <w:tr w:rsidR="00B83289">
        <w:trPr>
          <w:trHeight w:val="275"/>
        </w:trPr>
        <w:tc>
          <w:tcPr>
            <w:tcW w:w="6300" w:type="dxa"/>
          </w:tcPr>
          <w:p w:rsidR="00B83289" w:rsidRDefault="00ED6F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Camión</w:t>
            </w:r>
            <w:r>
              <w:rPr>
                <w:spacing w:val="-2"/>
                <w:sz w:val="24"/>
              </w:rPr>
              <w:t xml:space="preserve"> Volcador</w:t>
            </w:r>
          </w:p>
        </w:tc>
        <w:tc>
          <w:tcPr>
            <w:tcW w:w="2340" w:type="dxa"/>
          </w:tcPr>
          <w:p w:rsidR="00B83289" w:rsidRDefault="00ED6FF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47,5 </w:t>
            </w:r>
            <w:r>
              <w:rPr>
                <w:spacing w:val="-5"/>
                <w:sz w:val="24"/>
              </w:rPr>
              <w:t>uf</w:t>
            </w:r>
          </w:p>
        </w:tc>
      </w:tr>
    </w:tbl>
    <w:p w:rsidR="00B83289" w:rsidRDefault="00B83289">
      <w:pPr>
        <w:pStyle w:val="Textoindependiente"/>
        <w:spacing w:before="2"/>
      </w:pPr>
    </w:p>
    <w:p w:rsidR="00B83289" w:rsidRDefault="00ED6FF6">
      <w:pPr>
        <w:pStyle w:val="Textoindependiente"/>
        <w:spacing w:before="1"/>
        <w:ind w:left="142"/>
      </w:pPr>
      <w:r>
        <w:t>Los</w:t>
      </w:r>
      <w:r>
        <w:rPr>
          <w:spacing w:val="20"/>
        </w:rPr>
        <w:t xml:space="preserve"> </w:t>
      </w:r>
      <w:r>
        <w:t>bienes</w:t>
      </w:r>
      <w:r>
        <w:rPr>
          <w:spacing w:val="20"/>
        </w:rPr>
        <w:t xml:space="preserve"> </w:t>
      </w:r>
      <w:r>
        <w:t>antes</w:t>
      </w:r>
      <w:r>
        <w:rPr>
          <w:spacing w:val="20"/>
        </w:rPr>
        <w:t xml:space="preserve"> </w:t>
      </w:r>
      <w:r>
        <w:t>descriptos</w:t>
      </w:r>
      <w:r>
        <w:rPr>
          <w:spacing w:val="20"/>
        </w:rPr>
        <w:t xml:space="preserve"> </w:t>
      </w:r>
      <w:r>
        <w:t>podrán</w:t>
      </w:r>
      <w:r>
        <w:rPr>
          <w:spacing w:val="21"/>
        </w:rPr>
        <w:t xml:space="preserve"> </w:t>
      </w:r>
      <w:r>
        <w:t>ser</w:t>
      </w:r>
      <w:r>
        <w:rPr>
          <w:spacing w:val="21"/>
        </w:rPr>
        <w:t xml:space="preserve"> </w:t>
      </w:r>
      <w:r>
        <w:t>afectados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máximo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diez</w:t>
      </w:r>
      <w:r>
        <w:rPr>
          <w:spacing w:val="21"/>
        </w:rPr>
        <w:t xml:space="preserve"> </w:t>
      </w:r>
      <w:r>
        <w:t>(10)</w:t>
      </w:r>
      <w:r>
        <w:rPr>
          <w:spacing w:val="21"/>
        </w:rPr>
        <w:t xml:space="preserve"> </w:t>
      </w:r>
      <w:r>
        <w:t>horas</w:t>
      </w:r>
      <w:r>
        <w:rPr>
          <w:spacing w:val="20"/>
        </w:rPr>
        <w:t xml:space="preserve"> </w:t>
      </w:r>
      <w:r>
        <w:t>diarias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precio incluye combustible y operario.</w:t>
      </w:r>
    </w:p>
    <w:p w:rsidR="00B83289" w:rsidRDefault="00B83289">
      <w:pPr>
        <w:pStyle w:val="Textoindependiente"/>
        <w:sectPr w:rsidR="00B83289">
          <w:pgSz w:w="11910" w:h="16840"/>
          <w:pgMar w:top="2200" w:right="708" w:bottom="280" w:left="992" w:header="708" w:footer="0" w:gutter="0"/>
          <w:cols w:space="720"/>
        </w:sectPr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  <w:spacing w:before="74"/>
      </w:pPr>
    </w:p>
    <w:p w:rsidR="00B83289" w:rsidRDefault="00ED6FF6">
      <w:pPr>
        <w:ind w:left="142"/>
        <w:rPr>
          <w:b/>
          <w:sz w:val="24"/>
        </w:rPr>
      </w:pPr>
      <w:r>
        <w:rPr>
          <w:b/>
          <w:sz w:val="24"/>
          <w:u w:val="single"/>
        </w:rPr>
        <w:t>CAPITULO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VII</w:t>
      </w:r>
    </w:p>
    <w:p w:rsidR="00B83289" w:rsidRDefault="00B83289">
      <w:pPr>
        <w:pStyle w:val="Textoindependiente"/>
        <w:rPr>
          <w:b/>
        </w:rPr>
      </w:pPr>
    </w:p>
    <w:p w:rsidR="00B83289" w:rsidRDefault="00ED6FF6">
      <w:pPr>
        <w:ind w:left="142"/>
        <w:rPr>
          <w:b/>
          <w:sz w:val="24"/>
        </w:rPr>
      </w:pPr>
      <w:r>
        <w:rPr>
          <w:b/>
          <w:sz w:val="24"/>
          <w:u w:val="single"/>
        </w:rPr>
        <w:t>TASA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ACTUACIONES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ADMINISTRATIVAS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Y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OTRAS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PRESTACIONES</w:t>
      </w:r>
    </w:p>
    <w:p w:rsidR="00B83289" w:rsidRDefault="00B83289">
      <w:pPr>
        <w:pStyle w:val="Textoindependiente"/>
        <w:rPr>
          <w:b/>
        </w:rPr>
      </w:pPr>
    </w:p>
    <w:p w:rsidR="00B83289" w:rsidRDefault="00ED6FF6">
      <w:pPr>
        <w:pStyle w:val="Textoindependiente"/>
        <w:ind w:left="142"/>
      </w:pPr>
      <w:r>
        <w:t>ARTÍCULO</w:t>
      </w:r>
      <w:r>
        <w:rPr>
          <w:spacing w:val="40"/>
        </w:rPr>
        <w:t xml:space="preserve"> </w:t>
      </w:r>
      <w:r>
        <w:t>46°)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foja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actuaciones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gestiones</w:t>
      </w:r>
      <w:r>
        <w:rPr>
          <w:spacing w:val="40"/>
        </w:rPr>
        <w:t xml:space="preserve"> </w:t>
      </w:r>
      <w:r>
        <w:t>realizadas</w:t>
      </w:r>
      <w:r>
        <w:rPr>
          <w:spacing w:val="40"/>
        </w:rPr>
        <w:t xml:space="preserve"> </w:t>
      </w:r>
      <w:r>
        <w:t>ante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 xml:space="preserve">dependencias </w:t>
      </w:r>
      <w:r>
        <w:rPr>
          <w:spacing w:val="-2"/>
        </w:rPr>
        <w:t>Comunales:</w:t>
      </w:r>
    </w:p>
    <w:p w:rsidR="00B83289" w:rsidRDefault="00ED6FF6">
      <w:pPr>
        <w:pStyle w:val="Prrafodelista"/>
        <w:numPr>
          <w:ilvl w:val="0"/>
          <w:numId w:val="9"/>
        </w:numPr>
        <w:tabs>
          <w:tab w:val="left" w:pos="849"/>
        </w:tabs>
        <w:ind w:left="849" w:right="4765"/>
        <w:rPr>
          <w:sz w:val="24"/>
        </w:rPr>
      </w:pPr>
      <w:bookmarkStart w:id="8" w:name="a)Iniciación_de_trámites,_categoría_1:__"/>
      <w:bookmarkEnd w:id="8"/>
      <w:r>
        <w:rPr>
          <w:sz w:val="24"/>
        </w:rPr>
        <w:t>Iniciación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trámites,</w:t>
      </w:r>
      <w:r>
        <w:rPr>
          <w:spacing w:val="-4"/>
          <w:sz w:val="24"/>
        </w:rPr>
        <w:t xml:space="preserve"> </w:t>
      </w:r>
      <w:r>
        <w:rPr>
          <w:sz w:val="24"/>
        </w:rPr>
        <w:t>categoría</w:t>
      </w:r>
      <w:r>
        <w:rPr>
          <w:spacing w:val="-4"/>
          <w:sz w:val="24"/>
        </w:rPr>
        <w:t xml:space="preserve"> </w:t>
      </w:r>
      <w:r>
        <w:rPr>
          <w:sz w:val="24"/>
        </w:rPr>
        <w:t>1:</w:t>
      </w:r>
      <w:r>
        <w:rPr>
          <w:spacing w:val="40"/>
          <w:sz w:val="24"/>
        </w:rPr>
        <w:t xml:space="preserve"> </w:t>
      </w:r>
      <w:r>
        <w:rPr>
          <w:sz w:val="24"/>
        </w:rPr>
        <w:t>$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6,300.00 </w:t>
      </w:r>
      <w:bookmarkStart w:id="9" w:name="_Iniciación_de_trámites,_categoría_2:__$"/>
      <w:bookmarkEnd w:id="9"/>
      <w:r>
        <w:rPr>
          <w:sz w:val="24"/>
        </w:rPr>
        <w:t>Iniciación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trámites,</w:t>
      </w:r>
      <w:r>
        <w:rPr>
          <w:spacing w:val="-5"/>
          <w:sz w:val="24"/>
        </w:rPr>
        <w:t xml:space="preserve"> </w:t>
      </w:r>
      <w:r>
        <w:rPr>
          <w:sz w:val="24"/>
        </w:rPr>
        <w:t>categoría</w:t>
      </w:r>
      <w:r>
        <w:rPr>
          <w:spacing w:val="-5"/>
          <w:sz w:val="24"/>
        </w:rPr>
        <w:t xml:space="preserve"> </w:t>
      </w:r>
      <w:r>
        <w:rPr>
          <w:sz w:val="24"/>
        </w:rPr>
        <w:t>2:</w:t>
      </w:r>
      <w:r>
        <w:rPr>
          <w:spacing w:val="40"/>
          <w:sz w:val="24"/>
        </w:rPr>
        <w:t xml:space="preserve"> </w:t>
      </w:r>
      <w:r>
        <w:rPr>
          <w:sz w:val="24"/>
        </w:rPr>
        <w:t>$</w:t>
      </w:r>
      <w:r>
        <w:rPr>
          <w:spacing w:val="-5"/>
          <w:sz w:val="24"/>
        </w:rPr>
        <w:t xml:space="preserve"> </w:t>
      </w:r>
      <w:r>
        <w:rPr>
          <w:sz w:val="24"/>
        </w:rPr>
        <w:t>21,000.00</w:t>
      </w:r>
    </w:p>
    <w:p w:rsidR="00B83289" w:rsidRDefault="00ED6FF6">
      <w:pPr>
        <w:pStyle w:val="Prrafodelista"/>
        <w:numPr>
          <w:ilvl w:val="0"/>
          <w:numId w:val="9"/>
        </w:numPr>
        <w:tabs>
          <w:tab w:val="left" w:pos="849"/>
        </w:tabs>
        <w:ind w:left="142" w:right="143" w:firstLine="0"/>
        <w:rPr>
          <w:sz w:val="24"/>
        </w:rPr>
      </w:pPr>
      <w:r>
        <w:rPr>
          <w:sz w:val="24"/>
        </w:rPr>
        <w:t>Certificación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constancias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tener</w:t>
      </w:r>
      <w:r>
        <w:rPr>
          <w:spacing w:val="40"/>
          <w:sz w:val="24"/>
        </w:rPr>
        <w:t xml:space="preserve"> </w:t>
      </w:r>
      <w:r>
        <w:rPr>
          <w:sz w:val="24"/>
        </w:rPr>
        <w:t>establecido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este</w:t>
      </w:r>
      <w:r>
        <w:rPr>
          <w:spacing w:val="40"/>
          <w:sz w:val="24"/>
        </w:rPr>
        <w:t xml:space="preserve"> </w:t>
      </w:r>
      <w:r>
        <w:rPr>
          <w:sz w:val="24"/>
        </w:rPr>
        <w:t>distrito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comercios,</w:t>
      </w:r>
      <w:r>
        <w:rPr>
          <w:spacing w:val="40"/>
          <w:sz w:val="24"/>
        </w:rPr>
        <w:t xml:space="preserve"> </w:t>
      </w:r>
      <w:r>
        <w:rPr>
          <w:sz w:val="24"/>
        </w:rPr>
        <w:t>Industrias, productos agropecuarios, etc. : $ 10,500.00</w:t>
      </w:r>
    </w:p>
    <w:p w:rsidR="00B83289" w:rsidRDefault="00ED6FF6">
      <w:pPr>
        <w:pStyle w:val="Prrafodelista"/>
        <w:numPr>
          <w:ilvl w:val="0"/>
          <w:numId w:val="9"/>
        </w:numPr>
        <w:tabs>
          <w:tab w:val="left" w:pos="849"/>
        </w:tabs>
        <w:ind w:left="849" w:right="5975"/>
        <w:rPr>
          <w:sz w:val="24"/>
        </w:rPr>
      </w:pPr>
      <w:r>
        <w:rPr>
          <w:sz w:val="24"/>
        </w:rPr>
        <w:t>Por permiso de uso del suelo : Empresas</w:t>
      </w:r>
      <w:r>
        <w:rPr>
          <w:spacing w:val="-6"/>
          <w:sz w:val="24"/>
        </w:rPr>
        <w:t xml:space="preserve"> </w:t>
      </w:r>
      <w:r>
        <w:rPr>
          <w:sz w:val="24"/>
        </w:rPr>
        <w:t>categoría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$</w:t>
      </w:r>
      <w:r>
        <w:rPr>
          <w:spacing w:val="80"/>
          <w:sz w:val="24"/>
        </w:rPr>
        <w:t xml:space="preserve"> </w:t>
      </w:r>
      <w:r>
        <w:rPr>
          <w:sz w:val="24"/>
        </w:rPr>
        <w:t>21,00.00</w:t>
      </w:r>
    </w:p>
    <w:p w:rsidR="00B83289" w:rsidRDefault="00ED6FF6">
      <w:pPr>
        <w:pStyle w:val="Textoindependiente"/>
        <w:ind w:left="849"/>
      </w:pPr>
      <w:r>
        <w:t>Empresas</w:t>
      </w:r>
      <w:r>
        <w:rPr>
          <w:spacing w:val="-2"/>
        </w:rPr>
        <w:t xml:space="preserve"> </w:t>
      </w:r>
      <w:r>
        <w:t>categoría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 xml:space="preserve">$ </w:t>
      </w:r>
      <w:r>
        <w:rPr>
          <w:spacing w:val="-2"/>
        </w:rPr>
        <w:t>314,400.00</w:t>
      </w:r>
    </w:p>
    <w:p w:rsidR="00B83289" w:rsidRDefault="00ED6FF6">
      <w:pPr>
        <w:pStyle w:val="Textoindependiente"/>
        <w:ind w:left="502" w:right="1505" w:firstLine="348"/>
      </w:pPr>
      <w:r>
        <w:t>Loteos,</w:t>
      </w:r>
      <w:r>
        <w:rPr>
          <w:spacing w:val="-4"/>
        </w:rPr>
        <w:t xml:space="preserve"> </w:t>
      </w:r>
      <w:r>
        <w:t>tramite</w:t>
      </w:r>
      <w:r>
        <w:rPr>
          <w:spacing w:val="-4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Ambiente,</w:t>
      </w:r>
      <w:r>
        <w:rPr>
          <w:spacing w:val="-4"/>
        </w:rPr>
        <w:t xml:space="preserve"> </w:t>
      </w:r>
      <w:r>
        <w:t>infraestructura</w:t>
      </w:r>
      <w:r>
        <w:rPr>
          <w:spacing w:val="-4"/>
        </w:rPr>
        <w:t xml:space="preserve"> </w:t>
      </w:r>
      <w:r>
        <w:t>y transporte:</w:t>
      </w:r>
      <w:r>
        <w:rPr>
          <w:spacing w:val="80"/>
        </w:rPr>
        <w:t xml:space="preserve"> </w:t>
      </w:r>
      <w:r>
        <w:t>$ 63,000.00 (por lote)</w:t>
      </w:r>
    </w:p>
    <w:p w:rsidR="00B83289" w:rsidRDefault="00ED6FF6">
      <w:pPr>
        <w:pStyle w:val="Prrafodelista"/>
        <w:numPr>
          <w:ilvl w:val="0"/>
          <w:numId w:val="9"/>
        </w:numPr>
        <w:tabs>
          <w:tab w:val="left" w:pos="849"/>
        </w:tabs>
        <w:ind w:left="849" w:hanging="707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recepción de</w:t>
      </w:r>
      <w:r>
        <w:rPr>
          <w:spacing w:val="-1"/>
          <w:sz w:val="24"/>
        </w:rPr>
        <w:t xml:space="preserve"> </w:t>
      </w:r>
      <w:r>
        <w:rPr>
          <w:sz w:val="24"/>
        </w:rPr>
        <w:t>receta agronómica</w:t>
      </w:r>
      <w:r>
        <w:rPr>
          <w:spacing w:val="-1"/>
          <w:sz w:val="24"/>
        </w:rPr>
        <w:t xml:space="preserve"> </w:t>
      </w:r>
      <w:r>
        <w:rPr>
          <w:sz w:val="24"/>
        </w:rPr>
        <w:t>según ordenan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358/18:</w:t>
      </w:r>
      <w:r>
        <w:rPr>
          <w:spacing w:val="29"/>
          <w:sz w:val="24"/>
        </w:rPr>
        <w:t xml:space="preserve">  </w:t>
      </w:r>
      <w:r>
        <w:rPr>
          <w:sz w:val="24"/>
        </w:rPr>
        <w:t xml:space="preserve">$ </w:t>
      </w:r>
      <w:r>
        <w:rPr>
          <w:spacing w:val="-2"/>
          <w:sz w:val="24"/>
        </w:rPr>
        <w:t>5,300.00</w:t>
      </w:r>
    </w:p>
    <w:p w:rsidR="00B83289" w:rsidRDefault="00ED6FF6">
      <w:pPr>
        <w:pStyle w:val="Prrafodelista"/>
        <w:numPr>
          <w:ilvl w:val="0"/>
          <w:numId w:val="9"/>
        </w:numPr>
        <w:tabs>
          <w:tab w:val="left" w:pos="849"/>
        </w:tabs>
        <w:ind w:left="849" w:right="2307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certificación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libre</w:t>
      </w:r>
      <w:r>
        <w:rPr>
          <w:spacing w:val="-2"/>
          <w:sz w:val="24"/>
        </w:rPr>
        <w:t xml:space="preserve"> </w:t>
      </w:r>
      <w:r>
        <w:rPr>
          <w:sz w:val="24"/>
        </w:rPr>
        <w:t>deuda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propiedad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zona</w:t>
      </w:r>
      <w:r>
        <w:rPr>
          <w:spacing w:val="-2"/>
          <w:sz w:val="24"/>
        </w:rPr>
        <w:t xml:space="preserve"> </w:t>
      </w:r>
      <w:r>
        <w:rPr>
          <w:sz w:val="24"/>
        </w:rPr>
        <w:t>urbana:</w:t>
      </w:r>
      <w:r>
        <w:rPr>
          <w:spacing w:val="40"/>
          <w:sz w:val="24"/>
        </w:rPr>
        <w:t xml:space="preserve"> </w:t>
      </w:r>
      <w:r>
        <w:rPr>
          <w:sz w:val="24"/>
        </w:rPr>
        <w:t>$</w:t>
      </w:r>
      <w:r>
        <w:rPr>
          <w:spacing w:val="-2"/>
          <w:sz w:val="24"/>
        </w:rPr>
        <w:t xml:space="preserve"> </w:t>
      </w:r>
      <w:r>
        <w:rPr>
          <w:sz w:val="24"/>
        </w:rPr>
        <w:t>6,300.00 Libre deuda para inmuebles rurales de hasta 40 hectáreas. $ 16,800.00 Libre deuda para inmuebles rurales de más de 40 hectáreas. $ 21,000.00</w:t>
      </w:r>
    </w:p>
    <w:p w:rsidR="00B83289" w:rsidRDefault="00ED6FF6">
      <w:pPr>
        <w:pStyle w:val="Prrafodelista"/>
        <w:numPr>
          <w:ilvl w:val="0"/>
          <w:numId w:val="9"/>
        </w:numPr>
        <w:tabs>
          <w:tab w:val="left" w:pos="849"/>
        </w:tabs>
        <w:ind w:left="849" w:hanging="707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emisión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licencias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conducir:</w:t>
      </w:r>
    </w:p>
    <w:p w:rsidR="00B83289" w:rsidRDefault="00ED6FF6">
      <w:pPr>
        <w:pStyle w:val="Textoindependiente"/>
        <w:ind w:left="849"/>
      </w:pPr>
      <w:r>
        <w:t>Licencias</w:t>
      </w:r>
      <w:r>
        <w:rPr>
          <w:spacing w:val="-2"/>
        </w:rPr>
        <w:t xml:space="preserve"> </w:t>
      </w:r>
      <w:r>
        <w:t>3, 4 ó</w:t>
      </w:r>
      <w:r>
        <w:rPr>
          <w:spacing w:val="-1"/>
        </w:rPr>
        <w:t xml:space="preserve"> </w:t>
      </w:r>
      <w:r>
        <w:t>5 años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 Clase =</w:t>
      </w:r>
      <w:r>
        <w:rPr>
          <w:spacing w:val="-2"/>
        </w:rPr>
        <w:t xml:space="preserve"> </w:t>
      </w:r>
      <w:r>
        <w:t>$ 25,000.00</w:t>
      </w:r>
      <w:r>
        <w:rPr>
          <w:spacing w:val="59"/>
        </w:rPr>
        <w:t xml:space="preserve"> </w:t>
      </w:r>
      <w:r>
        <w:t>/</w:t>
      </w:r>
      <w:r>
        <w:rPr>
          <w:spacing w:val="29"/>
        </w:rPr>
        <w:t xml:space="preserve">  </w:t>
      </w:r>
      <w:r>
        <w:t>2</w:t>
      </w:r>
      <w:r>
        <w:rPr>
          <w:spacing w:val="1"/>
        </w:rPr>
        <w:t xml:space="preserve"> </w:t>
      </w:r>
      <w:r>
        <w:t>o más</w:t>
      </w:r>
      <w:r>
        <w:rPr>
          <w:spacing w:val="-2"/>
        </w:rPr>
        <w:t xml:space="preserve"> </w:t>
      </w:r>
      <w:r>
        <w:t>clases=</w:t>
      </w:r>
      <w:r>
        <w:rPr>
          <w:spacing w:val="-1"/>
        </w:rPr>
        <w:t xml:space="preserve"> </w:t>
      </w:r>
      <w:r>
        <w:t xml:space="preserve">$ </w:t>
      </w:r>
      <w:r>
        <w:rPr>
          <w:spacing w:val="-2"/>
        </w:rPr>
        <w:t>30,000.00</w:t>
      </w:r>
    </w:p>
    <w:p w:rsidR="00B83289" w:rsidRDefault="00ED6FF6">
      <w:pPr>
        <w:pStyle w:val="Textoindependiente"/>
        <w:ind w:left="849"/>
      </w:pPr>
      <w:r>
        <w:t>Licencias</w:t>
      </w:r>
      <w:r>
        <w:rPr>
          <w:spacing w:val="-2"/>
        </w:rPr>
        <w:t xml:space="preserve"> </w:t>
      </w:r>
      <w:r>
        <w:t>1 - 2</w:t>
      </w:r>
      <w:r>
        <w:rPr>
          <w:spacing w:val="-1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de 1</w:t>
      </w:r>
      <w:r>
        <w:rPr>
          <w:spacing w:val="-1"/>
        </w:rPr>
        <w:t xml:space="preserve"> </w:t>
      </w:r>
      <w:r>
        <w:t>Clase =</w:t>
      </w:r>
      <w:r>
        <w:rPr>
          <w:spacing w:val="-1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17,000.00</w:t>
      </w:r>
      <w:r>
        <w:rPr>
          <w:spacing w:val="60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 o más</w:t>
      </w:r>
      <w:r>
        <w:rPr>
          <w:spacing w:val="-2"/>
        </w:rPr>
        <w:t xml:space="preserve"> </w:t>
      </w:r>
      <w:r>
        <w:t>clases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$ </w:t>
      </w:r>
      <w:r>
        <w:rPr>
          <w:spacing w:val="-2"/>
        </w:rPr>
        <w:t>20,500.00</w:t>
      </w:r>
    </w:p>
    <w:p w:rsidR="00B83289" w:rsidRDefault="00ED6FF6">
      <w:pPr>
        <w:pStyle w:val="Textoindependiente"/>
        <w:ind w:left="849"/>
      </w:pPr>
      <w:r>
        <w:t>Duplicados</w:t>
      </w:r>
      <w:r>
        <w:rPr>
          <w:spacing w:val="-2"/>
        </w:rPr>
        <w:t xml:space="preserve"> </w:t>
      </w:r>
      <w:r>
        <w:t xml:space="preserve">$ </w:t>
      </w:r>
      <w:r>
        <w:rPr>
          <w:spacing w:val="-2"/>
        </w:rPr>
        <w:t>8,000.00</w:t>
      </w:r>
    </w:p>
    <w:p w:rsidR="00B83289" w:rsidRDefault="00ED6FF6">
      <w:pPr>
        <w:pStyle w:val="Prrafodelista"/>
        <w:numPr>
          <w:ilvl w:val="0"/>
          <w:numId w:val="9"/>
        </w:numPr>
        <w:tabs>
          <w:tab w:val="left" w:pos="849"/>
        </w:tabs>
        <w:ind w:left="849" w:hanging="707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emisión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Oblea</w:t>
      </w:r>
      <w:r>
        <w:rPr>
          <w:spacing w:val="-1"/>
          <w:sz w:val="24"/>
        </w:rPr>
        <w:t xml:space="preserve"> </w:t>
      </w:r>
      <w:r>
        <w:rPr>
          <w:sz w:val="24"/>
        </w:rPr>
        <w:t>UTA:</w:t>
      </w:r>
      <w:r>
        <w:rPr>
          <w:spacing w:val="-1"/>
          <w:sz w:val="24"/>
        </w:rPr>
        <w:t xml:space="preserve"> </w:t>
      </w:r>
      <w:r>
        <w:rPr>
          <w:sz w:val="24"/>
        </w:rPr>
        <w:t>$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5,300.00</w:t>
      </w:r>
    </w:p>
    <w:p w:rsidR="00B83289" w:rsidRDefault="00ED6FF6">
      <w:pPr>
        <w:pStyle w:val="Textoindependiente"/>
        <w:ind w:left="849"/>
      </w:pPr>
      <w:r>
        <w:t>Emisión/renovación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carnet</w:t>
      </w:r>
      <w:r>
        <w:rPr>
          <w:spacing w:val="-2"/>
        </w:rPr>
        <w:t xml:space="preserve"> </w:t>
      </w:r>
      <w:r>
        <w:t>manipulador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Alimentos</w:t>
      </w:r>
      <w:r>
        <w:rPr>
          <w:spacing w:val="-3"/>
        </w:rPr>
        <w:t xml:space="preserve"> </w:t>
      </w:r>
      <w:r>
        <w:t>ASSAL:</w:t>
      </w:r>
      <w:r>
        <w:rPr>
          <w:spacing w:val="-2"/>
        </w:rPr>
        <w:t xml:space="preserve"> </w:t>
      </w:r>
      <w:r>
        <w:t>$</w:t>
      </w:r>
      <w:r>
        <w:rPr>
          <w:spacing w:val="-1"/>
        </w:rPr>
        <w:t xml:space="preserve"> </w:t>
      </w:r>
      <w:r>
        <w:rPr>
          <w:spacing w:val="-2"/>
        </w:rPr>
        <w:t>4,200.00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98"/>
      </w:pPr>
      <w:r>
        <w:t>ARTÍCULO 47º) Habilitación de vehículo para Remis. Por cada habilitación de vehículo destinado a</w:t>
      </w:r>
      <w:r>
        <w:rPr>
          <w:spacing w:val="40"/>
        </w:rPr>
        <w:t xml:space="preserve"> </w:t>
      </w:r>
      <w:r>
        <w:t>la actividad, regulado en Ordenanza Nº 314-17.</w:t>
      </w:r>
    </w:p>
    <w:p w:rsidR="00B83289" w:rsidRDefault="00ED6FF6">
      <w:pPr>
        <w:pStyle w:val="Textoindependiente"/>
        <w:tabs>
          <w:tab w:val="left" w:pos="1823"/>
        </w:tabs>
        <w:ind w:left="142" w:right="6153"/>
      </w:pPr>
      <w:r>
        <w:t>Para agencias:</w:t>
      </w:r>
      <w:r>
        <w:tab/>
        <w:t>$</w:t>
      </w:r>
      <w:r>
        <w:rPr>
          <w:spacing w:val="-11"/>
        </w:rPr>
        <w:t xml:space="preserve"> </w:t>
      </w:r>
      <w:r>
        <w:t>42,000.00</w:t>
      </w:r>
      <w:r>
        <w:rPr>
          <w:spacing w:val="38"/>
        </w:rPr>
        <w:t xml:space="preserve"> </w:t>
      </w:r>
      <w:r>
        <w:t>bianuales. Para particulares: $ 42,000.00</w:t>
      </w:r>
      <w:r>
        <w:rPr>
          <w:spacing w:val="40"/>
        </w:rPr>
        <w:t xml:space="preserve"> </w:t>
      </w:r>
      <w:r>
        <w:t>por año.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/>
      </w:pPr>
      <w:r>
        <w:t>ARTÍCULO</w:t>
      </w:r>
      <w:r>
        <w:rPr>
          <w:spacing w:val="-2"/>
        </w:rPr>
        <w:t xml:space="preserve"> </w:t>
      </w:r>
      <w:r>
        <w:t>48°)</w:t>
      </w:r>
      <w:r>
        <w:rPr>
          <w:spacing w:val="-1"/>
        </w:rPr>
        <w:t xml:space="preserve"> </w:t>
      </w:r>
      <w:r>
        <w:t>Permiso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edificación.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perjuicio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sellado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rPr>
          <w:spacing w:val="-5"/>
        </w:rPr>
        <w:t>el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spacing w:before="1"/>
        <w:ind w:left="142"/>
      </w:pPr>
      <w:r>
        <w:t>ARTÍCULO</w:t>
      </w:r>
      <w:r>
        <w:rPr>
          <w:spacing w:val="29"/>
        </w:rPr>
        <w:t xml:space="preserve"> </w:t>
      </w:r>
      <w:r>
        <w:t>47º,</w:t>
      </w:r>
      <w:r>
        <w:rPr>
          <w:spacing w:val="30"/>
        </w:rPr>
        <w:t xml:space="preserve"> </w:t>
      </w:r>
      <w:r>
        <w:t>cada</w:t>
      </w:r>
      <w:r>
        <w:rPr>
          <w:spacing w:val="30"/>
        </w:rPr>
        <w:t xml:space="preserve"> </w:t>
      </w:r>
      <w:r>
        <w:t>gestión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tenga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objeto</w:t>
      </w:r>
      <w:r>
        <w:rPr>
          <w:spacing w:val="30"/>
        </w:rPr>
        <w:t xml:space="preserve"> </w:t>
      </w:r>
      <w:r>
        <w:t>obtener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permiso,</w:t>
      </w:r>
      <w:r>
        <w:rPr>
          <w:spacing w:val="30"/>
        </w:rPr>
        <w:t xml:space="preserve"> </w:t>
      </w:r>
      <w:r>
        <w:t>inscripción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constancia</w:t>
      </w:r>
      <w:r>
        <w:rPr>
          <w:spacing w:val="30"/>
        </w:rPr>
        <w:t xml:space="preserve"> </w:t>
      </w:r>
      <w:r>
        <w:t>o servicio particular, deberá reponer el sellado según los parámetros que se indican:</w:t>
      </w:r>
    </w:p>
    <w:p w:rsidR="00B83289" w:rsidRDefault="00ED6FF6">
      <w:pPr>
        <w:pStyle w:val="Textoindependiente"/>
        <w:ind w:left="142" w:right="198"/>
      </w:pPr>
      <w:r>
        <w:t>Por la gestión correspondiente al otorgamiento del permiso de edificación por metro cuadrado, según las siguientes categorías:</w:t>
      </w:r>
    </w:p>
    <w:p w:rsidR="00B83289" w:rsidRDefault="00ED6FF6">
      <w:pPr>
        <w:pStyle w:val="Textoindependiente"/>
        <w:ind w:left="142"/>
      </w:pPr>
      <w:r>
        <w:t>0,5%</w:t>
      </w:r>
      <w:r>
        <w:rPr>
          <w:spacing w:val="-3"/>
        </w:rPr>
        <w:t xml:space="preserve"> </w:t>
      </w:r>
      <w:r>
        <w:t xml:space="preserve">del sig. </w:t>
      </w:r>
      <w:r>
        <w:rPr>
          <w:spacing w:val="-2"/>
        </w:rPr>
        <w:t>coeficiente:</w:t>
      </w:r>
    </w:p>
    <w:p w:rsidR="00B83289" w:rsidRDefault="00B83289">
      <w:pPr>
        <w:pStyle w:val="Textoindependiente"/>
        <w:sectPr w:rsidR="00B83289">
          <w:pgSz w:w="11910" w:h="16840"/>
          <w:pgMar w:top="2200" w:right="708" w:bottom="280" w:left="992" w:header="708" w:footer="0" w:gutter="0"/>
          <w:cols w:space="720"/>
        </w:sectPr>
      </w:pPr>
    </w:p>
    <w:p w:rsidR="00B83289" w:rsidRDefault="00ED6FF6">
      <w:pPr>
        <w:pStyle w:val="Textoindependiente"/>
        <w:tabs>
          <w:tab w:val="left" w:pos="510"/>
          <w:tab w:val="left" w:pos="2046"/>
        </w:tabs>
        <w:spacing w:before="131" w:line="244" w:lineRule="auto"/>
        <w:ind w:left="606" w:hanging="534"/>
      </w:pPr>
      <w:r>
        <w:rPr>
          <w:u w:val="single"/>
        </w:rPr>
        <w:lastRenderedPageBreak/>
        <w:tab/>
        <w:t>(0.70 x m²)</w:t>
      </w:r>
      <w:r>
        <w:rPr>
          <w:u w:val="single"/>
        </w:rPr>
        <w:tab/>
      </w:r>
      <w:r>
        <w:t xml:space="preserve"> (2 x costo </w:t>
      </w:r>
      <w:r>
        <w:rPr>
          <w:spacing w:val="-2"/>
        </w:rPr>
        <w:t>constr.)</w:t>
      </w:r>
    </w:p>
    <w:p w:rsidR="00B83289" w:rsidRDefault="00ED6FF6">
      <w:pPr>
        <w:pStyle w:val="Textoindependiente"/>
        <w:ind w:left="71" w:right="141"/>
      </w:pPr>
      <w:r>
        <w:br w:type="column"/>
      </w:r>
      <w:r>
        <w:lastRenderedPageBreak/>
        <w:t>Los</w:t>
      </w:r>
      <w:r>
        <w:rPr>
          <w:spacing w:val="80"/>
        </w:rPr>
        <w:t xml:space="preserve"> </w:t>
      </w:r>
      <w:r>
        <w:t>permisos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efectuar</w:t>
      </w:r>
      <w:r>
        <w:rPr>
          <w:spacing w:val="80"/>
        </w:rPr>
        <w:t xml:space="preserve"> </w:t>
      </w:r>
      <w:r>
        <w:t>reparaciones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cobrarán</w:t>
      </w:r>
      <w:r>
        <w:rPr>
          <w:spacing w:val="80"/>
        </w:rPr>
        <w:t xml:space="preserve"> </w:t>
      </w:r>
      <w:r>
        <w:t>según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siguiente</w:t>
      </w:r>
      <w:r>
        <w:rPr>
          <w:spacing w:val="80"/>
          <w:w w:val="150"/>
        </w:rPr>
        <w:t xml:space="preserve"> </w:t>
      </w:r>
      <w:r>
        <w:rPr>
          <w:spacing w:val="-2"/>
        </w:rPr>
        <w:t>clasificación:</w:t>
      </w:r>
    </w:p>
    <w:p w:rsidR="00B83289" w:rsidRDefault="00ED6FF6">
      <w:pPr>
        <w:pStyle w:val="Prrafodelista"/>
        <w:numPr>
          <w:ilvl w:val="0"/>
          <w:numId w:val="8"/>
        </w:numPr>
        <w:tabs>
          <w:tab w:val="left" w:pos="353"/>
        </w:tabs>
        <w:ind w:left="71" w:right="4333" w:firstLine="0"/>
        <w:rPr>
          <w:sz w:val="24"/>
        </w:rPr>
      </w:pPr>
      <w:r>
        <w:rPr>
          <w:sz w:val="24"/>
        </w:rPr>
        <w:t>Construcción o reforma de frentes. b)Modificación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nivel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cordones.</w:t>
      </w:r>
    </w:p>
    <w:p w:rsidR="00B83289" w:rsidRDefault="00B83289">
      <w:pPr>
        <w:pStyle w:val="Prrafodelista"/>
        <w:rPr>
          <w:sz w:val="24"/>
        </w:rPr>
        <w:sectPr w:rsidR="00B83289">
          <w:type w:val="continuous"/>
          <w:pgSz w:w="11910" w:h="16840"/>
          <w:pgMar w:top="2200" w:right="708" w:bottom="280" w:left="992" w:header="708" w:footer="0" w:gutter="0"/>
          <w:cols w:num="2" w:space="720" w:equalWidth="0">
            <w:col w:w="2047" w:space="89"/>
            <w:col w:w="8074"/>
          </w:cols>
        </w:sectPr>
      </w:pP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/>
      </w:pPr>
      <w:r>
        <w:t>ARTÍCULO</w:t>
      </w:r>
      <w:r>
        <w:rPr>
          <w:spacing w:val="40"/>
        </w:rPr>
        <w:t xml:space="preserve"> </w:t>
      </w:r>
      <w:r>
        <w:t>49º)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gestión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visación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planos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inscripción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mismos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80"/>
          <w:w w:val="150"/>
        </w:rPr>
        <w:t xml:space="preserve"> </w:t>
      </w:r>
      <w:r>
        <w:t>Departamento Topográfico de Catastro. $ 12,000.00</w:t>
      </w:r>
    </w:p>
    <w:p w:rsidR="00B83289" w:rsidRDefault="00B83289">
      <w:pPr>
        <w:pStyle w:val="Textoindependiente"/>
        <w:sectPr w:rsidR="00B83289">
          <w:type w:val="continuous"/>
          <w:pgSz w:w="11910" w:h="16840"/>
          <w:pgMar w:top="2200" w:right="708" w:bottom="280" w:left="992" w:header="708" w:footer="0" w:gutter="0"/>
          <w:cols w:space="720"/>
        </w:sectPr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  <w:spacing w:before="73"/>
      </w:pPr>
    </w:p>
    <w:p w:rsidR="00B83289" w:rsidRDefault="00ED6FF6">
      <w:pPr>
        <w:pStyle w:val="Textoindependiente"/>
        <w:spacing w:before="1"/>
        <w:ind w:left="142"/>
        <w:jc w:val="both"/>
      </w:pPr>
      <w:r>
        <w:t>Para</w:t>
      </w:r>
      <w:r>
        <w:rPr>
          <w:spacing w:val="-1"/>
        </w:rPr>
        <w:t xml:space="preserve"> </w:t>
      </w:r>
      <w:r>
        <w:t>loteos:</w:t>
      </w:r>
      <w:r>
        <w:rPr>
          <w:spacing w:val="60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 xml:space="preserve">12,000.00 por cada </w:t>
      </w:r>
      <w:r>
        <w:rPr>
          <w:spacing w:val="-2"/>
        </w:rPr>
        <w:t>lote.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3"/>
        <w:jc w:val="both"/>
      </w:pPr>
      <w:r>
        <w:t>ARTÍCULO 50º) Por la gestión para solicitar certificados finales de obras; y así sucesivamente por todos los hechos imponibles que enumera el CFU y todos los que surjan de ordenanzas especiales que necesiten de permisos sujetos a un valor Fiscal, expresame</w:t>
      </w:r>
      <w:r>
        <w:t xml:space="preserve">nte contemplados en el Art. 110 del CFU $ </w:t>
      </w:r>
      <w:r>
        <w:rPr>
          <w:spacing w:val="-2"/>
        </w:rPr>
        <w:t>5,300.00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/>
      </w:pPr>
      <w:r>
        <w:t>ARTÍCULO</w:t>
      </w:r>
      <w:r>
        <w:rPr>
          <w:spacing w:val="-1"/>
        </w:rPr>
        <w:t xml:space="preserve"> </w:t>
      </w:r>
      <w:r>
        <w:t>51º) Por la gestión que ejerzan en jurisdicción Comunal de las</w:t>
      </w:r>
      <w:r>
        <w:rPr>
          <w:spacing w:val="-1"/>
        </w:rPr>
        <w:t xml:space="preserve"> </w:t>
      </w:r>
      <w:r>
        <w:t>profesiones</w:t>
      </w:r>
      <w:r>
        <w:rPr>
          <w:spacing w:val="-1"/>
        </w:rPr>
        <w:t xml:space="preserve"> </w:t>
      </w:r>
      <w:r>
        <w:t>en oficio que a continuación se especifican, tributarán por Derecho de Inscripción:</w:t>
      </w:r>
    </w:p>
    <w:p w:rsidR="00B83289" w:rsidRDefault="00ED6FF6">
      <w:pPr>
        <w:pStyle w:val="Prrafodelista"/>
        <w:numPr>
          <w:ilvl w:val="0"/>
          <w:numId w:val="7"/>
        </w:numPr>
        <w:tabs>
          <w:tab w:val="left" w:pos="424"/>
        </w:tabs>
        <w:ind w:left="424" w:hanging="282"/>
        <w:rPr>
          <w:sz w:val="24"/>
        </w:rPr>
      </w:pPr>
      <w:r>
        <w:rPr>
          <w:sz w:val="24"/>
        </w:rPr>
        <w:t>Arquitectos</w:t>
      </w:r>
      <w:r>
        <w:rPr>
          <w:spacing w:val="-2"/>
          <w:sz w:val="24"/>
        </w:rPr>
        <w:t xml:space="preserve"> </w:t>
      </w:r>
      <w:r>
        <w:rPr>
          <w:sz w:val="24"/>
        </w:rPr>
        <w:t>o Ingenieros:</w:t>
      </w:r>
      <w:r>
        <w:rPr>
          <w:spacing w:val="59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5"/>
          <w:sz w:val="24"/>
        </w:rPr>
        <w:t>UMD</w:t>
      </w:r>
    </w:p>
    <w:p w:rsidR="00B83289" w:rsidRDefault="00ED6FF6">
      <w:pPr>
        <w:pStyle w:val="Prrafodelista"/>
        <w:numPr>
          <w:ilvl w:val="0"/>
          <w:numId w:val="7"/>
        </w:numPr>
        <w:tabs>
          <w:tab w:val="left" w:pos="424"/>
        </w:tabs>
        <w:ind w:left="424" w:hanging="282"/>
        <w:rPr>
          <w:sz w:val="24"/>
        </w:rPr>
      </w:pPr>
      <w:r>
        <w:rPr>
          <w:sz w:val="24"/>
        </w:rPr>
        <w:t>Té</w:t>
      </w:r>
      <w:r>
        <w:rPr>
          <w:sz w:val="24"/>
        </w:rPr>
        <w:t>cnicos</w:t>
      </w:r>
      <w:r>
        <w:rPr>
          <w:spacing w:val="-4"/>
          <w:sz w:val="24"/>
        </w:rPr>
        <w:t xml:space="preserve"> </w:t>
      </w:r>
      <w:r>
        <w:rPr>
          <w:sz w:val="24"/>
        </w:rPr>
        <w:t>Constructores:</w:t>
      </w:r>
      <w:r>
        <w:rPr>
          <w:spacing w:val="58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UMD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x </w:t>
      </w:r>
      <w:r>
        <w:rPr>
          <w:spacing w:val="-5"/>
          <w:sz w:val="24"/>
        </w:rPr>
        <w:t>0.9</w:t>
      </w:r>
    </w:p>
    <w:p w:rsidR="00B83289" w:rsidRDefault="00ED6FF6">
      <w:pPr>
        <w:pStyle w:val="Prrafodelista"/>
        <w:numPr>
          <w:ilvl w:val="0"/>
          <w:numId w:val="7"/>
        </w:numPr>
        <w:tabs>
          <w:tab w:val="left" w:pos="424"/>
        </w:tabs>
        <w:ind w:left="424" w:hanging="282"/>
        <w:rPr>
          <w:sz w:val="24"/>
        </w:rPr>
      </w:pPr>
      <w:r>
        <w:rPr>
          <w:sz w:val="24"/>
        </w:rPr>
        <w:t>Maestros</w:t>
      </w:r>
      <w:r>
        <w:rPr>
          <w:spacing w:val="-4"/>
          <w:sz w:val="24"/>
        </w:rPr>
        <w:t xml:space="preserve"> </w:t>
      </w:r>
      <w:r>
        <w:rPr>
          <w:sz w:val="24"/>
        </w:rPr>
        <w:t>Mayores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contratistas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subcontrat:</w:t>
      </w:r>
      <w:r>
        <w:rPr>
          <w:spacing w:val="-1"/>
          <w:sz w:val="24"/>
        </w:rPr>
        <w:t xml:space="preserve"> </w:t>
      </w:r>
      <w:r>
        <w:rPr>
          <w:sz w:val="24"/>
        </w:rPr>
        <w:t>. =</w:t>
      </w:r>
      <w:r>
        <w:rPr>
          <w:spacing w:val="-2"/>
          <w:sz w:val="24"/>
        </w:rPr>
        <w:t xml:space="preserve"> </w:t>
      </w:r>
      <w:r>
        <w:rPr>
          <w:sz w:val="24"/>
        </w:rPr>
        <w:t>UMD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x </w:t>
      </w:r>
      <w:r>
        <w:rPr>
          <w:spacing w:val="-5"/>
          <w:sz w:val="24"/>
        </w:rPr>
        <w:t>0.6</w:t>
      </w:r>
    </w:p>
    <w:p w:rsidR="00B83289" w:rsidRDefault="00ED6FF6">
      <w:pPr>
        <w:pStyle w:val="Prrafodelista"/>
        <w:numPr>
          <w:ilvl w:val="0"/>
          <w:numId w:val="7"/>
        </w:numPr>
        <w:tabs>
          <w:tab w:val="left" w:pos="424"/>
        </w:tabs>
        <w:ind w:left="424" w:hanging="282"/>
        <w:rPr>
          <w:sz w:val="24"/>
        </w:rPr>
      </w:pPr>
      <w:r>
        <w:rPr>
          <w:sz w:val="24"/>
        </w:rPr>
        <w:t>Técnicos</w:t>
      </w:r>
      <w:r>
        <w:rPr>
          <w:spacing w:val="-2"/>
          <w:sz w:val="24"/>
        </w:rPr>
        <w:t xml:space="preserve"> </w:t>
      </w:r>
      <w:r>
        <w:rPr>
          <w:sz w:val="24"/>
        </w:rPr>
        <w:t>Electricistas:</w:t>
      </w:r>
      <w:r>
        <w:rPr>
          <w:spacing w:val="59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UMD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x </w:t>
      </w:r>
      <w:r>
        <w:rPr>
          <w:spacing w:val="-5"/>
          <w:sz w:val="24"/>
        </w:rPr>
        <w:t>0.5</w:t>
      </w:r>
    </w:p>
    <w:p w:rsidR="00B83289" w:rsidRDefault="00ED6FF6">
      <w:pPr>
        <w:pStyle w:val="Prrafodelista"/>
        <w:numPr>
          <w:ilvl w:val="0"/>
          <w:numId w:val="7"/>
        </w:numPr>
        <w:tabs>
          <w:tab w:val="left" w:pos="424"/>
        </w:tabs>
        <w:ind w:left="424" w:hanging="282"/>
        <w:rPr>
          <w:sz w:val="24"/>
        </w:rPr>
      </w:pPr>
      <w:r>
        <w:rPr>
          <w:sz w:val="24"/>
        </w:rPr>
        <w:t>Plomeros:</w:t>
      </w:r>
      <w:r>
        <w:rPr>
          <w:spacing w:val="55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UMD</w:t>
      </w:r>
      <w:r>
        <w:rPr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0.5</w:t>
      </w:r>
    </w:p>
    <w:p w:rsidR="00B83289" w:rsidRDefault="00ED6FF6">
      <w:pPr>
        <w:pStyle w:val="Textoindependiente"/>
        <w:ind w:left="142" w:right="143"/>
        <w:jc w:val="both"/>
      </w:pPr>
      <w:r>
        <w:t>La Comuna autorizará la inscripción o la renovación de la misma, previo estudio de los títulos de competencia y antecedentes sobre obras ejecutadas. Para la inscripción en el registro es indispensable el</w:t>
      </w:r>
      <w:r>
        <w:rPr>
          <w:spacing w:val="-1"/>
        </w:rPr>
        <w:t xml:space="preserve"> </w:t>
      </w:r>
      <w:r>
        <w:t>estricto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Nacional</w:t>
      </w:r>
      <w:r>
        <w:t>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Provinciales</w:t>
      </w:r>
      <w:r>
        <w:rPr>
          <w:spacing w:val="-2"/>
        </w:rPr>
        <w:t xml:space="preserve"> </w:t>
      </w:r>
      <w:r>
        <w:t>(seguro,</w:t>
      </w:r>
      <w:r>
        <w:rPr>
          <w:spacing w:val="-1"/>
        </w:rPr>
        <w:t xml:space="preserve"> </w:t>
      </w:r>
      <w:r>
        <w:t>jubilación,</w:t>
      </w:r>
      <w:r>
        <w:rPr>
          <w:spacing w:val="-1"/>
        </w:rPr>
        <w:t xml:space="preserve"> </w:t>
      </w:r>
      <w:r>
        <w:t>aguinaldo, etc.). -</w:t>
      </w:r>
    </w:p>
    <w:p w:rsidR="00B83289" w:rsidRDefault="00ED6FF6">
      <w:pPr>
        <w:pStyle w:val="Textoindependiente"/>
        <w:ind w:left="142" w:right="143"/>
        <w:jc w:val="both"/>
      </w:pPr>
      <w:r>
        <w:t>A quienes inicien una obra sin estar inscriptos, se les aplicara una multa del doble de la inscripción, además de la correspondiente inscripción, y tendrán las siguientes obligaciones:</w:t>
      </w:r>
    </w:p>
    <w:p w:rsidR="00B83289" w:rsidRDefault="00ED6FF6">
      <w:pPr>
        <w:pStyle w:val="Textoindependiente"/>
        <w:ind w:left="142"/>
        <w:jc w:val="both"/>
      </w:pPr>
      <w:r>
        <w:t>Deberán</w:t>
      </w:r>
      <w:r>
        <w:rPr>
          <w:spacing w:val="-1"/>
        </w:rPr>
        <w:t xml:space="preserve"> </w:t>
      </w:r>
      <w:r>
        <w:t>tene</w:t>
      </w:r>
      <w:r>
        <w:t>r a la vista un</w:t>
      </w:r>
      <w:r>
        <w:rPr>
          <w:spacing w:val="-1"/>
        </w:rPr>
        <w:t xml:space="preserve"> </w:t>
      </w:r>
      <w:r>
        <w:t xml:space="preserve">letrero en donde ha de </w:t>
      </w:r>
      <w:r>
        <w:rPr>
          <w:spacing w:val="-2"/>
        </w:rPr>
        <w:t>figurar.</w:t>
      </w:r>
    </w:p>
    <w:p w:rsidR="00B83289" w:rsidRDefault="00ED6FF6">
      <w:pPr>
        <w:pStyle w:val="Prrafodelista"/>
        <w:numPr>
          <w:ilvl w:val="0"/>
          <w:numId w:val="6"/>
        </w:numPr>
        <w:tabs>
          <w:tab w:val="left" w:pos="424"/>
        </w:tabs>
        <w:ind w:left="424" w:hanging="282"/>
        <w:rPr>
          <w:sz w:val="24"/>
        </w:rPr>
      </w:pPr>
      <w:r>
        <w:rPr>
          <w:sz w:val="24"/>
        </w:rPr>
        <w:t>Nombre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dirige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obra.</w:t>
      </w:r>
    </w:p>
    <w:p w:rsidR="00B83289" w:rsidRDefault="00ED6FF6">
      <w:pPr>
        <w:pStyle w:val="Prrafodelista"/>
        <w:numPr>
          <w:ilvl w:val="0"/>
          <w:numId w:val="6"/>
        </w:numPr>
        <w:tabs>
          <w:tab w:val="left" w:pos="424"/>
        </w:tabs>
        <w:ind w:left="424" w:hanging="282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electricista.</w:t>
      </w:r>
    </w:p>
    <w:p w:rsidR="00B83289" w:rsidRDefault="00ED6FF6">
      <w:pPr>
        <w:pStyle w:val="Prrafodelista"/>
        <w:numPr>
          <w:ilvl w:val="0"/>
          <w:numId w:val="6"/>
        </w:numPr>
        <w:tabs>
          <w:tab w:val="left" w:pos="424"/>
        </w:tabs>
        <w:ind w:left="424" w:hanging="282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cloaquista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plomero.</w:t>
      </w:r>
    </w:p>
    <w:p w:rsidR="00B83289" w:rsidRDefault="00ED6FF6">
      <w:pPr>
        <w:pStyle w:val="Textoindependiente"/>
        <w:ind w:left="142" w:right="198"/>
      </w:pPr>
      <w:r>
        <w:t>Así mismo estará ubicada en dicho letrero la chapa del permiso comunal, con el número del permiso</w:t>
      </w:r>
      <w:r>
        <w:rPr>
          <w:spacing w:val="40"/>
        </w:rPr>
        <w:t xml:space="preserve"> </w:t>
      </w:r>
      <w:r>
        <w:t>de solici</w:t>
      </w:r>
      <w:r>
        <w:t>tud de construcción.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/>
      </w:pPr>
      <w:r>
        <w:t>ARTÍCULO</w:t>
      </w:r>
      <w:r>
        <w:rPr>
          <w:spacing w:val="-3"/>
        </w:rPr>
        <w:t xml:space="preserve"> </w:t>
      </w:r>
      <w:r>
        <w:t>52º)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inscripción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otorgamiento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numeración</w:t>
      </w:r>
      <w:r>
        <w:rPr>
          <w:spacing w:val="-1"/>
        </w:rPr>
        <w:t xml:space="preserve"> </w:t>
      </w:r>
      <w:r>
        <w:t>domiciliaria.</w:t>
      </w:r>
      <w:r>
        <w:rPr>
          <w:spacing w:val="-1"/>
        </w:rPr>
        <w:t xml:space="preserve"> </w:t>
      </w:r>
      <w:r>
        <w:t>$</w:t>
      </w:r>
      <w:r>
        <w:rPr>
          <w:spacing w:val="-1"/>
        </w:rPr>
        <w:t xml:space="preserve"> </w:t>
      </w:r>
      <w:r>
        <w:rPr>
          <w:spacing w:val="-2"/>
        </w:rPr>
        <w:t>2,100.00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2"/>
        <w:jc w:val="both"/>
      </w:pPr>
      <w:r>
        <w:t>ARTÍCULO 53º) Por servicios relacionados con el patentamiento o transferencia de automotores se abonará una tasa del 15% del valor de la patente anual del vehículo del que se trate siendo el valor mínimo de $ 21,000.00</w:t>
      </w:r>
    </w:p>
    <w:p w:rsidR="00B83289" w:rsidRDefault="00ED6FF6">
      <w:pPr>
        <w:pStyle w:val="Textoindependiente"/>
        <w:ind w:left="142" w:right="298"/>
        <w:jc w:val="both"/>
      </w:pPr>
      <w:r>
        <w:t>Por</w:t>
      </w:r>
      <w:r>
        <w:rPr>
          <w:spacing w:val="-3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libre</w:t>
      </w:r>
      <w:r>
        <w:rPr>
          <w:spacing w:val="-3"/>
        </w:rPr>
        <w:t xml:space="preserve"> </w:t>
      </w:r>
      <w:r>
        <w:t>deuda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veh</w:t>
      </w:r>
      <w:r>
        <w:t>ículos</w:t>
      </w:r>
      <w:r>
        <w:rPr>
          <w:spacing w:val="-3"/>
        </w:rPr>
        <w:t xml:space="preserve"> </w:t>
      </w:r>
      <w:r>
        <w:t>automotores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motos,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$</w:t>
      </w:r>
      <w:r>
        <w:rPr>
          <w:spacing w:val="-3"/>
        </w:rPr>
        <w:t xml:space="preserve"> </w:t>
      </w:r>
      <w:r>
        <w:t>21,000.00 Por certificado de libre multa.</w:t>
      </w:r>
      <w:r>
        <w:rPr>
          <w:spacing w:val="40"/>
        </w:rPr>
        <w:t xml:space="preserve"> </w:t>
      </w:r>
      <w:r>
        <w:t>$ 6,300.00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spacing w:before="1"/>
        <w:ind w:left="142"/>
      </w:pPr>
      <w:r>
        <w:t>ARTÍCULO</w:t>
      </w:r>
      <w:r>
        <w:rPr>
          <w:spacing w:val="28"/>
        </w:rPr>
        <w:t xml:space="preserve"> </w:t>
      </w:r>
      <w:r>
        <w:t>54º)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gestión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obtener</w:t>
      </w:r>
      <w:r>
        <w:rPr>
          <w:spacing w:val="29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autorizaciones</w:t>
      </w:r>
      <w:r>
        <w:rPr>
          <w:spacing w:val="28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circulación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rifas: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deberá abonar por cada 100 números el importe de $ 6,300.</w:t>
      </w:r>
      <w:r>
        <w:t>00</w:t>
      </w:r>
    </w:p>
    <w:p w:rsidR="00B83289" w:rsidRDefault="00ED6FF6">
      <w:pPr>
        <w:pStyle w:val="Textoindependiente"/>
        <w:spacing w:before="276"/>
        <w:ind w:left="142"/>
      </w:pPr>
      <w:r>
        <w:t>ARTÍCULO</w:t>
      </w:r>
      <w:r>
        <w:rPr>
          <w:spacing w:val="-2"/>
        </w:rPr>
        <w:t xml:space="preserve"> </w:t>
      </w:r>
      <w:r>
        <w:t>55º)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gestión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autorización de</w:t>
      </w:r>
      <w:r>
        <w:rPr>
          <w:spacing w:val="-1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negocios.</w:t>
      </w:r>
    </w:p>
    <w:p w:rsidR="00B83289" w:rsidRDefault="00ED6FF6">
      <w:pPr>
        <w:pStyle w:val="Prrafodelista"/>
        <w:numPr>
          <w:ilvl w:val="0"/>
          <w:numId w:val="5"/>
        </w:numPr>
        <w:tabs>
          <w:tab w:val="left" w:pos="388"/>
        </w:tabs>
        <w:ind w:left="388" w:hanging="246"/>
        <w:rPr>
          <w:sz w:val="24"/>
        </w:rPr>
      </w:pPr>
      <w:r>
        <w:rPr>
          <w:sz w:val="24"/>
        </w:rPr>
        <w:t>Locales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categoría 1 : $ </w:t>
      </w:r>
      <w:r>
        <w:rPr>
          <w:spacing w:val="-2"/>
          <w:sz w:val="24"/>
        </w:rPr>
        <w:t>12,600.00</w:t>
      </w:r>
    </w:p>
    <w:p w:rsidR="00B83289" w:rsidRDefault="00ED6FF6">
      <w:pPr>
        <w:pStyle w:val="Prrafodelista"/>
        <w:numPr>
          <w:ilvl w:val="0"/>
          <w:numId w:val="5"/>
        </w:numPr>
        <w:tabs>
          <w:tab w:val="left" w:pos="401"/>
        </w:tabs>
        <w:ind w:left="401" w:hanging="259"/>
        <w:rPr>
          <w:sz w:val="24"/>
        </w:rPr>
      </w:pPr>
      <w:r>
        <w:rPr>
          <w:sz w:val="24"/>
        </w:rPr>
        <w:t>Locales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categoría 2: $ </w:t>
      </w:r>
      <w:r>
        <w:rPr>
          <w:spacing w:val="-2"/>
          <w:sz w:val="24"/>
        </w:rPr>
        <w:t>31,500.00</w:t>
      </w:r>
    </w:p>
    <w:p w:rsidR="00B83289" w:rsidRDefault="00ED6FF6">
      <w:pPr>
        <w:pStyle w:val="Prrafodelista"/>
        <w:numPr>
          <w:ilvl w:val="0"/>
          <w:numId w:val="5"/>
        </w:numPr>
        <w:tabs>
          <w:tab w:val="left" w:pos="388"/>
        </w:tabs>
        <w:ind w:left="388" w:hanging="246"/>
        <w:rPr>
          <w:sz w:val="24"/>
        </w:rPr>
      </w:pP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-2"/>
          <w:sz w:val="24"/>
        </w:rPr>
        <w:t xml:space="preserve"> </w:t>
      </w:r>
      <w:r>
        <w:rPr>
          <w:sz w:val="24"/>
        </w:rPr>
        <w:t>elaboradores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alimentos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$ </w:t>
      </w:r>
      <w:r>
        <w:rPr>
          <w:spacing w:val="-2"/>
          <w:sz w:val="24"/>
        </w:rPr>
        <w:t>12,600.00</w:t>
      </w:r>
    </w:p>
    <w:p w:rsidR="00B83289" w:rsidRDefault="00ED6FF6">
      <w:pPr>
        <w:pStyle w:val="Prrafodelista"/>
        <w:numPr>
          <w:ilvl w:val="0"/>
          <w:numId w:val="4"/>
        </w:numPr>
        <w:tabs>
          <w:tab w:val="left" w:pos="388"/>
        </w:tabs>
        <w:ind w:left="388" w:hanging="246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la habilitación de criaderos</w:t>
      </w:r>
      <w:r>
        <w:rPr>
          <w:spacing w:val="-1"/>
          <w:sz w:val="24"/>
        </w:rPr>
        <w:t xml:space="preserve"> </w:t>
      </w:r>
      <w:r>
        <w:rPr>
          <w:sz w:val="24"/>
        </w:rPr>
        <w:t>de cerdo,</w:t>
      </w:r>
      <w:r>
        <w:rPr>
          <w:spacing w:val="-1"/>
          <w:sz w:val="24"/>
        </w:rPr>
        <w:t xml:space="preserve"> </w:t>
      </w:r>
      <w:r>
        <w:rPr>
          <w:sz w:val="24"/>
        </w:rPr>
        <w:t>chinchillas, conejos</w:t>
      </w:r>
      <w:r>
        <w:rPr>
          <w:spacing w:val="-1"/>
          <w:sz w:val="24"/>
        </w:rPr>
        <w:t xml:space="preserve"> </w:t>
      </w:r>
      <w:r>
        <w:rPr>
          <w:sz w:val="24"/>
        </w:rPr>
        <w:t>y otros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$ </w:t>
      </w:r>
      <w:r>
        <w:rPr>
          <w:spacing w:val="-2"/>
          <w:sz w:val="24"/>
        </w:rPr>
        <w:t>21,000.00</w:t>
      </w:r>
    </w:p>
    <w:p w:rsidR="00B83289" w:rsidRDefault="00ED6FF6">
      <w:pPr>
        <w:pStyle w:val="Prrafodelista"/>
        <w:numPr>
          <w:ilvl w:val="0"/>
          <w:numId w:val="4"/>
        </w:numPr>
        <w:tabs>
          <w:tab w:val="left" w:pos="440"/>
        </w:tabs>
        <w:ind w:left="142" w:right="142" w:firstLine="0"/>
        <w:rPr>
          <w:sz w:val="24"/>
        </w:rPr>
      </w:pPr>
      <w:r>
        <w:rPr>
          <w:sz w:val="24"/>
        </w:rPr>
        <w:t>Por</w:t>
      </w:r>
      <w:r>
        <w:rPr>
          <w:spacing w:val="37"/>
          <w:sz w:val="24"/>
        </w:rPr>
        <w:t xml:space="preserve"> </w:t>
      </w:r>
      <w:r>
        <w:rPr>
          <w:sz w:val="24"/>
        </w:rPr>
        <w:t>otras</w:t>
      </w:r>
      <w:r>
        <w:rPr>
          <w:spacing w:val="36"/>
          <w:sz w:val="24"/>
        </w:rPr>
        <w:t xml:space="preserve"> </w:t>
      </w:r>
      <w:r>
        <w:rPr>
          <w:sz w:val="24"/>
        </w:rPr>
        <w:t>habilitaciones</w:t>
      </w:r>
      <w:r>
        <w:rPr>
          <w:spacing w:val="36"/>
          <w:sz w:val="24"/>
        </w:rPr>
        <w:t xml:space="preserve"> </w:t>
      </w:r>
      <w:r>
        <w:rPr>
          <w:sz w:val="24"/>
        </w:rPr>
        <w:t>$</w:t>
      </w:r>
      <w:r>
        <w:rPr>
          <w:spacing w:val="37"/>
          <w:sz w:val="24"/>
        </w:rPr>
        <w:t xml:space="preserve"> </w:t>
      </w:r>
      <w:r>
        <w:rPr>
          <w:sz w:val="24"/>
        </w:rPr>
        <w:t>12,600.00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lo</w:t>
      </w:r>
      <w:r>
        <w:rPr>
          <w:spacing w:val="37"/>
          <w:sz w:val="24"/>
        </w:rPr>
        <w:t xml:space="preserve"> </w:t>
      </w:r>
      <w:r>
        <w:rPr>
          <w:sz w:val="24"/>
        </w:rPr>
        <w:t>que</w:t>
      </w:r>
      <w:r>
        <w:rPr>
          <w:spacing w:val="37"/>
          <w:sz w:val="24"/>
        </w:rPr>
        <w:t xml:space="preserve"> </w:t>
      </w:r>
      <w:r>
        <w:rPr>
          <w:sz w:val="24"/>
        </w:rPr>
        <w:t>disponga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Comisión</w:t>
      </w:r>
      <w:r>
        <w:rPr>
          <w:spacing w:val="37"/>
          <w:sz w:val="24"/>
        </w:rPr>
        <w:t xml:space="preserve"> </w:t>
      </w:r>
      <w:r>
        <w:rPr>
          <w:sz w:val="24"/>
        </w:rPr>
        <w:t>Comunal</w:t>
      </w:r>
      <w:r>
        <w:rPr>
          <w:spacing w:val="37"/>
          <w:sz w:val="24"/>
        </w:rPr>
        <w:t xml:space="preserve"> </w:t>
      </w:r>
      <w:r>
        <w:rPr>
          <w:sz w:val="24"/>
        </w:rPr>
        <w:t>cuando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misma requiera de estudios particulares. -</w:t>
      </w:r>
    </w:p>
    <w:p w:rsidR="00B83289" w:rsidRDefault="00B83289">
      <w:pPr>
        <w:pStyle w:val="Prrafodelista"/>
        <w:rPr>
          <w:sz w:val="24"/>
        </w:rPr>
        <w:sectPr w:rsidR="00B83289">
          <w:pgSz w:w="11910" w:h="16840"/>
          <w:pgMar w:top="2200" w:right="708" w:bottom="280" w:left="992" w:header="708" w:footer="0" w:gutter="0"/>
          <w:cols w:space="720"/>
        </w:sectPr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  <w:spacing w:before="73"/>
      </w:pPr>
    </w:p>
    <w:p w:rsidR="00B83289" w:rsidRDefault="00ED6FF6">
      <w:pPr>
        <w:pStyle w:val="Textoindependiente"/>
        <w:spacing w:before="1"/>
        <w:ind w:left="142" w:right="141"/>
        <w:jc w:val="both"/>
      </w:pPr>
      <w:r>
        <w:t xml:space="preserve">ARTÍCULO 56º) Circos </w:t>
      </w:r>
      <w:r>
        <w:rPr>
          <w:b/>
        </w:rPr>
        <w:t xml:space="preserve">y </w:t>
      </w:r>
      <w:r>
        <w:t>afines. Por la gestión para la autorización de funciones de circos y parques de diversiones cinco (8) localidades de más valor por día, calesitas y vehículos de paseos , ocho (8) boletos por día.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3"/>
        <w:jc w:val="both"/>
      </w:pPr>
      <w:r>
        <w:t>ARTÍCULO 57°) Fijase en cumplimiento de la Ley 6312, la con</w:t>
      </w:r>
      <w:r>
        <w:t>tribución a la TASA ASISTENCIAL, con destino a cubrir los pagos guardias médicas nocturnas en el Hospital local $ 1,898.95 por cada inmueble. 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1"/>
        <w:jc w:val="both"/>
      </w:pPr>
      <w:r>
        <w:t>ARTÍCULO 58°) Recolección de residuos diferenciales en clínicas, geriátricos instituciones privadas de salud, p</w:t>
      </w:r>
      <w:r>
        <w:t>or local $ 35,000.00</w:t>
      </w:r>
    </w:p>
    <w:p w:rsidR="00B83289" w:rsidRDefault="00ED6FF6">
      <w:pPr>
        <w:spacing w:before="8" w:line="820" w:lineRule="atLeast"/>
        <w:ind w:left="142" w:right="8282"/>
        <w:rPr>
          <w:b/>
          <w:sz w:val="24"/>
        </w:rPr>
      </w:pPr>
      <w:bookmarkStart w:id="10" w:name="CAPITULO_VIII"/>
      <w:bookmarkEnd w:id="10"/>
      <w:r>
        <w:rPr>
          <w:b/>
          <w:sz w:val="24"/>
        </w:rPr>
        <w:t>CAPITULO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VIII ARTICULO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59º)</w:t>
      </w:r>
    </w:p>
    <w:p w:rsidR="00B83289" w:rsidRDefault="00ED6FF6">
      <w:pPr>
        <w:pStyle w:val="Textoindependiente"/>
        <w:spacing w:before="8"/>
        <w:ind w:left="142"/>
      </w:pPr>
      <w:r>
        <w:t>59.</w:t>
      </w:r>
      <w:r>
        <w:rPr>
          <w:spacing w:val="-5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HABILITACIÓN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INSPECCIÓN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ANTENAS</w:t>
      </w:r>
      <w:r>
        <w:rPr>
          <w:spacing w:val="-4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ESTRUCTURAS</w:t>
      </w:r>
      <w:r>
        <w:rPr>
          <w:spacing w:val="-3"/>
        </w:rPr>
        <w:t xml:space="preserve"> </w:t>
      </w:r>
      <w:r>
        <w:rPr>
          <w:spacing w:val="-2"/>
        </w:rPr>
        <w:t>PORTANTES</w:t>
      </w:r>
    </w:p>
    <w:p w:rsidR="00B83289" w:rsidRDefault="00ED6FF6">
      <w:pPr>
        <w:pStyle w:val="Textoindependiente"/>
        <w:ind w:left="142" w:right="141"/>
        <w:jc w:val="both"/>
      </w:pPr>
      <w:r>
        <w:t>Para su regulación, se remite a la Ordenanza Nº 747 de fecha 13/11/2025 ,</w:t>
      </w:r>
      <w:r>
        <w:rPr>
          <w:spacing w:val="40"/>
        </w:rPr>
        <w:t xml:space="preserve"> </w:t>
      </w:r>
      <w:r>
        <w:t>que fija las tasas por habilitaciones, estudios de factibilidad</w:t>
      </w:r>
      <w:r>
        <w:t xml:space="preserve"> e inspección de estructuras portantes e infraestructuras relacionadas para el año 2025 y cuyos términos se dan por reproducidos.</w:t>
      </w:r>
    </w:p>
    <w:p w:rsidR="00B83289" w:rsidRDefault="00ED6FF6">
      <w:pPr>
        <w:pStyle w:val="Textoindependiente"/>
        <w:ind w:left="142"/>
      </w:pPr>
      <w:r>
        <w:t>59.</w:t>
      </w:r>
      <w:r>
        <w:rPr>
          <w:spacing w:val="-2"/>
        </w:rPr>
        <w:t xml:space="preserve"> </w:t>
      </w:r>
      <w:r>
        <w:t>b)</w:t>
      </w:r>
      <w:r>
        <w:rPr>
          <w:spacing w:val="6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TRATAMIENTO DE</w:t>
      </w:r>
      <w:r>
        <w:rPr>
          <w:spacing w:val="1"/>
        </w:rPr>
        <w:t xml:space="preserve"> </w:t>
      </w:r>
      <w:r>
        <w:t>NEUMATICOS</w:t>
      </w:r>
      <w:r>
        <w:rPr>
          <w:spacing w:val="-1"/>
        </w:rPr>
        <w:t xml:space="preserve"> </w:t>
      </w:r>
      <w:r>
        <w:t>FUERA DE</w:t>
      </w:r>
      <w:r>
        <w:rPr>
          <w:spacing w:val="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TASA DE</w:t>
      </w:r>
      <w:r>
        <w:rPr>
          <w:spacing w:val="1"/>
        </w:rPr>
        <w:t xml:space="preserve"> </w:t>
      </w:r>
      <w:r>
        <w:rPr>
          <w:spacing w:val="-2"/>
        </w:rPr>
        <w:t>ALMACENAMIENTO</w:t>
      </w:r>
    </w:p>
    <w:p w:rsidR="00B83289" w:rsidRDefault="00ED6FF6">
      <w:pPr>
        <w:pStyle w:val="Textoindependiente"/>
        <w:ind w:left="142" w:right="141"/>
        <w:jc w:val="both"/>
      </w:pPr>
      <w:r>
        <w:t>Para su regulaciòn se remite a la Ordenanza Nro 749 d</w:t>
      </w:r>
      <w:r>
        <w:t>e fecha 28/11/25 que fija los importes de las Tasas de Almacenamiento para el año 2025 y cuyos términos se dan por reproducidos</w:t>
      </w:r>
    </w:p>
    <w:p w:rsidR="00B83289" w:rsidRDefault="00B83289">
      <w:pPr>
        <w:pStyle w:val="Textoindependiente"/>
      </w:pPr>
    </w:p>
    <w:p w:rsidR="00B83289" w:rsidRDefault="00ED6FF6">
      <w:pPr>
        <w:ind w:left="142"/>
        <w:rPr>
          <w:b/>
          <w:sz w:val="24"/>
        </w:rPr>
      </w:pPr>
      <w:r>
        <w:rPr>
          <w:b/>
          <w:sz w:val="24"/>
          <w:u w:val="single"/>
        </w:rPr>
        <w:t>CAPITULO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IX</w:t>
      </w:r>
    </w:p>
    <w:p w:rsidR="00B83289" w:rsidRDefault="00B83289">
      <w:pPr>
        <w:pStyle w:val="Textoindependiente"/>
        <w:rPr>
          <w:b/>
        </w:rPr>
      </w:pPr>
    </w:p>
    <w:p w:rsidR="00B83289" w:rsidRDefault="00ED6FF6">
      <w:pPr>
        <w:ind w:left="142"/>
        <w:rPr>
          <w:b/>
          <w:sz w:val="24"/>
        </w:rPr>
      </w:pPr>
      <w:r>
        <w:rPr>
          <w:b/>
          <w:sz w:val="24"/>
          <w:u w:val="single"/>
        </w:rPr>
        <w:t>DERECHO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PUBLICIDAD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Y/O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PROPAGANDA</w:t>
      </w:r>
    </w:p>
    <w:p w:rsidR="00B83289" w:rsidRDefault="00B83289">
      <w:pPr>
        <w:pStyle w:val="Textoindependiente"/>
        <w:rPr>
          <w:b/>
        </w:rPr>
      </w:pPr>
    </w:p>
    <w:p w:rsidR="00B83289" w:rsidRDefault="00ED6FF6">
      <w:pPr>
        <w:pStyle w:val="Textoindependiente"/>
        <w:ind w:left="142" w:right="141"/>
        <w:jc w:val="both"/>
      </w:pPr>
      <w:r>
        <w:t>ARTICULO 60º) Hecho imponible. Cuando la ocupación sea</w:t>
      </w:r>
      <w:r>
        <w:rPr>
          <w:spacing w:val="40"/>
        </w:rPr>
        <w:t xml:space="preserve"> </w:t>
      </w:r>
      <w:r>
        <w:t>por elementos de</w:t>
      </w:r>
      <w:r>
        <w:rPr>
          <w:spacing w:val="40"/>
        </w:rPr>
        <w:t xml:space="preserve"> </w:t>
      </w:r>
      <w:r>
        <w:t>publicidad y propaganda, realizada con fines lucrativos y/o comerciales, escrita gráfica y/o a través de cualquier medio de comunicación visual y/o sonoro,</w:t>
      </w:r>
      <w:r>
        <w:rPr>
          <w:spacing w:val="40"/>
        </w:rPr>
        <w:t xml:space="preserve"> </w:t>
      </w:r>
      <w:r>
        <w:t xml:space="preserve">que se realice en la vía pública o que trascienda a esta, así como la que se efectúe en el interior </w:t>
      </w:r>
      <w:r>
        <w:t>de los locales destinados al público: cines, teatros, campos de deportes, etc., considerándose al efecto: textos, logotipos, diseños, colores identificatorios</w:t>
      </w:r>
      <w:r>
        <w:rPr>
          <w:spacing w:val="40"/>
        </w:rPr>
        <w:t xml:space="preserve"> </w:t>
      </w:r>
      <w:r>
        <w:t>y/o marcas registradas,</w:t>
      </w:r>
      <w:r>
        <w:rPr>
          <w:spacing w:val="40"/>
        </w:rPr>
        <w:t xml:space="preserve"> </w:t>
      </w:r>
      <w:r>
        <w:t>y/o cualquier otra circunstancia que identifique nombre de la empresa, no</w:t>
      </w:r>
      <w:r>
        <w:t>mbre comercial de la misma, nombre y/o características</w:t>
      </w:r>
      <w:r>
        <w:rPr>
          <w:spacing w:val="40"/>
        </w:rPr>
        <w:t xml:space="preserve"> </w:t>
      </w:r>
      <w:r>
        <w:t>del producto, marca registrada, etc.</w:t>
      </w:r>
      <w:r>
        <w:rPr>
          <w:spacing w:val="40"/>
        </w:rPr>
        <w:t xml:space="preserve"> </w:t>
      </w:r>
      <w:r>
        <w:t>Cuando la publicidad se encuentre en casillas y/o cabinas con los medios indicados y/o colores identificatorios, se considerará publicidad o propaganda a la casilla</w:t>
      </w:r>
      <w:r>
        <w:t xml:space="preserve"> y/o cabina de que se trate.</w:t>
      </w:r>
    </w:p>
    <w:p w:rsidR="00B83289" w:rsidRDefault="00ED6FF6">
      <w:pPr>
        <w:ind w:left="142"/>
        <w:jc w:val="both"/>
        <w:rPr>
          <w:i/>
          <w:sz w:val="24"/>
        </w:rPr>
      </w:pPr>
      <w:bookmarkStart w:id="11" w:name="No_comprendiendo:"/>
      <w:bookmarkEnd w:id="11"/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comprendiendo:</w:t>
      </w:r>
    </w:p>
    <w:p w:rsidR="00B83289" w:rsidRDefault="00ED6FF6">
      <w:pPr>
        <w:pStyle w:val="Prrafodelista"/>
        <w:numPr>
          <w:ilvl w:val="0"/>
          <w:numId w:val="3"/>
        </w:numPr>
        <w:tabs>
          <w:tab w:val="left" w:pos="424"/>
        </w:tabs>
        <w:ind w:left="424" w:right="143"/>
        <w:rPr>
          <w:sz w:val="24"/>
        </w:rPr>
      </w:pPr>
      <w:r>
        <w:rPr>
          <w:sz w:val="24"/>
        </w:rPr>
        <w:t>la publicidad y/o propaganda con fines sociales, recreativos, culturales, asistenciales y a beneficio</w:t>
      </w:r>
      <w:r>
        <w:rPr>
          <w:spacing w:val="40"/>
          <w:sz w:val="24"/>
        </w:rPr>
        <w:t xml:space="preserve"> </w:t>
      </w:r>
      <w:r>
        <w:rPr>
          <w:sz w:val="24"/>
        </w:rPr>
        <w:t>de instituciones de bien público, a criterio de la Autoridad Comunal;</w:t>
      </w:r>
    </w:p>
    <w:p w:rsidR="00B83289" w:rsidRDefault="00ED6FF6">
      <w:pPr>
        <w:pStyle w:val="Prrafodelista"/>
        <w:numPr>
          <w:ilvl w:val="0"/>
          <w:numId w:val="3"/>
        </w:numPr>
        <w:tabs>
          <w:tab w:val="left" w:pos="424"/>
        </w:tabs>
        <w:ind w:left="424" w:right="142"/>
        <w:rPr>
          <w:sz w:val="24"/>
        </w:rPr>
      </w:pPr>
      <w:r>
        <w:rPr>
          <w:sz w:val="24"/>
        </w:rPr>
        <w:t>La</w:t>
      </w:r>
      <w:r>
        <w:rPr>
          <w:spacing w:val="74"/>
          <w:sz w:val="24"/>
        </w:rPr>
        <w:t xml:space="preserve"> </w:t>
      </w:r>
      <w:r>
        <w:rPr>
          <w:sz w:val="24"/>
        </w:rPr>
        <w:t>exhibición</w:t>
      </w:r>
      <w:r>
        <w:rPr>
          <w:spacing w:val="74"/>
          <w:sz w:val="24"/>
        </w:rPr>
        <w:t xml:space="preserve"> </w:t>
      </w:r>
      <w:r>
        <w:rPr>
          <w:sz w:val="24"/>
        </w:rPr>
        <w:t>de</w:t>
      </w:r>
      <w:r>
        <w:rPr>
          <w:spacing w:val="74"/>
          <w:sz w:val="24"/>
        </w:rPr>
        <w:t xml:space="preserve"> </w:t>
      </w:r>
      <w:r>
        <w:rPr>
          <w:sz w:val="24"/>
        </w:rPr>
        <w:t>chapa</w:t>
      </w:r>
      <w:r>
        <w:rPr>
          <w:spacing w:val="74"/>
          <w:sz w:val="24"/>
        </w:rPr>
        <w:t xml:space="preserve"> </w:t>
      </w:r>
      <w:r>
        <w:rPr>
          <w:sz w:val="24"/>
        </w:rPr>
        <w:t>de</w:t>
      </w:r>
      <w:r>
        <w:rPr>
          <w:spacing w:val="74"/>
          <w:sz w:val="24"/>
        </w:rPr>
        <w:t xml:space="preserve"> </w:t>
      </w:r>
      <w:r>
        <w:rPr>
          <w:sz w:val="24"/>
        </w:rPr>
        <w:t>tamaño</w:t>
      </w:r>
      <w:r>
        <w:rPr>
          <w:spacing w:val="74"/>
          <w:sz w:val="24"/>
        </w:rPr>
        <w:t xml:space="preserve"> </w:t>
      </w:r>
      <w:r>
        <w:rPr>
          <w:sz w:val="24"/>
        </w:rPr>
        <w:t>tipo,</w:t>
      </w:r>
      <w:r>
        <w:rPr>
          <w:spacing w:val="74"/>
          <w:sz w:val="24"/>
        </w:rPr>
        <w:t xml:space="preserve"> </w:t>
      </w:r>
      <w:r>
        <w:rPr>
          <w:sz w:val="24"/>
        </w:rPr>
        <w:t>donde</w:t>
      </w:r>
      <w:r>
        <w:rPr>
          <w:spacing w:val="74"/>
          <w:sz w:val="24"/>
        </w:rPr>
        <w:t xml:space="preserve"> </w:t>
      </w:r>
      <w:r>
        <w:rPr>
          <w:sz w:val="24"/>
        </w:rPr>
        <w:t>conste</w:t>
      </w:r>
      <w:r>
        <w:rPr>
          <w:spacing w:val="74"/>
          <w:sz w:val="24"/>
        </w:rPr>
        <w:t xml:space="preserve"> </w:t>
      </w:r>
      <w:r>
        <w:rPr>
          <w:sz w:val="24"/>
        </w:rPr>
        <w:t>solamente</w:t>
      </w:r>
      <w:r>
        <w:rPr>
          <w:spacing w:val="74"/>
          <w:sz w:val="24"/>
        </w:rPr>
        <w:t xml:space="preserve"> </w:t>
      </w:r>
      <w:r>
        <w:rPr>
          <w:sz w:val="24"/>
        </w:rPr>
        <w:t>nombre</w:t>
      </w:r>
      <w:r>
        <w:rPr>
          <w:spacing w:val="74"/>
          <w:sz w:val="24"/>
        </w:rPr>
        <w:t xml:space="preserve"> </w:t>
      </w:r>
      <w:r>
        <w:rPr>
          <w:sz w:val="24"/>
        </w:rPr>
        <w:t>y</w:t>
      </w:r>
      <w:r>
        <w:rPr>
          <w:spacing w:val="75"/>
          <w:sz w:val="24"/>
        </w:rPr>
        <w:t xml:space="preserve"> </w:t>
      </w:r>
      <w:r>
        <w:rPr>
          <w:sz w:val="24"/>
        </w:rPr>
        <w:t>especialidad</w:t>
      </w:r>
      <w:r>
        <w:rPr>
          <w:spacing w:val="74"/>
          <w:sz w:val="24"/>
        </w:rPr>
        <w:t xml:space="preserve"> </w:t>
      </w:r>
      <w:r>
        <w:rPr>
          <w:sz w:val="24"/>
        </w:rPr>
        <w:t>de profesionales u oficios;</w:t>
      </w:r>
    </w:p>
    <w:p w:rsidR="00B83289" w:rsidRDefault="00ED6FF6">
      <w:pPr>
        <w:pStyle w:val="Prrafodelista"/>
        <w:numPr>
          <w:ilvl w:val="0"/>
          <w:numId w:val="3"/>
        </w:numPr>
        <w:tabs>
          <w:tab w:val="left" w:pos="424"/>
        </w:tabs>
        <w:spacing w:before="1"/>
        <w:ind w:left="424" w:right="140"/>
        <w:rPr>
          <w:sz w:val="24"/>
        </w:rPr>
      </w:pPr>
      <w:r>
        <w:rPr>
          <w:sz w:val="24"/>
        </w:rPr>
        <w:t>Los</w:t>
      </w:r>
      <w:r>
        <w:rPr>
          <w:spacing w:val="35"/>
          <w:sz w:val="24"/>
        </w:rPr>
        <w:t xml:space="preserve"> </w:t>
      </w:r>
      <w:r>
        <w:rPr>
          <w:sz w:val="24"/>
        </w:rPr>
        <w:t>anuncios</w:t>
      </w:r>
      <w:r>
        <w:rPr>
          <w:spacing w:val="35"/>
          <w:sz w:val="24"/>
        </w:rPr>
        <w:t xml:space="preserve"> </w:t>
      </w:r>
      <w:r>
        <w:rPr>
          <w:sz w:val="24"/>
        </w:rPr>
        <w:t>que,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forma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letreros,</w:t>
      </w:r>
      <w:r>
        <w:rPr>
          <w:spacing w:val="36"/>
          <w:sz w:val="24"/>
        </w:rPr>
        <w:t xml:space="preserve"> </w:t>
      </w:r>
      <w:r>
        <w:rPr>
          <w:sz w:val="24"/>
        </w:rPr>
        <w:t>chapas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avisos,</w:t>
      </w:r>
      <w:r>
        <w:rPr>
          <w:spacing w:val="36"/>
          <w:sz w:val="24"/>
        </w:rPr>
        <w:t xml:space="preserve"> </w:t>
      </w:r>
      <w:r>
        <w:rPr>
          <w:sz w:val="24"/>
        </w:rPr>
        <w:t>sean</w:t>
      </w:r>
      <w:r>
        <w:rPr>
          <w:spacing w:val="36"/>
          <w:sz w:val="24"/>
        </w:rPr>
        <w:t xml:space="preserve"> </w:t>
      </w:r>
      <w:r>
        <w:rPr>
          <w:sz w:val="24"/>
        </w:rPr>
        <w:t>obligatorios</w:t>
      </w:r>
      <w:r>
        <w:rPr>
          <w:spacing w:val="35"/>
          <w:sz w:val="24"/>
        </w:rPr>
        <w:t xml:space="preserve"> </w:t>
      </w:r>
      <w:r>
        <w:rPr>
          <w:sz w:val="24"/>
        </w:rPr>
        <w:t>en</w:t>
      </w:r>
      <w:r>
        <w:rPr>
          <w:spacing w:val="36"/>
          <w:sz w:val="24"/>
        </w:rPr>
        <w:t xml:space="preserve"> </w:t>
      </w:r>
      <w:r>
        <w:rPr>
          <w:sz w:val="24"/>
        </w:rPr>
        <w:t>virtud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normas oficiales y por el tamaño mínimo previsto en dicha norma;</w:t>
      </w:r>
    </w:p>
    <w:p w:rsidR="00B83289" w:rsidRDefault="00ED6FF6">
      <w:pPr>
        <w:pStyle w:val="Prrafodelista"/>
        <w:numPr>
          <w:ilvl w:val="0"/>
          <w:numId w:val="3"/>
        </w:numPr>
        <w:tabs>
          <w:tab w:val="left" w:pos="424"/>
        </w:tabs>
        <w:ind w:left="424" w:right="142"/>
        <w:rPr>
          <w:sz w:val="24"/>
        </w:rPr>
      </w:pPr>
      <w:r>
        <w:rPr>
          <w:sz w:val="24"/>
        </w:rPr>
        <w:t>Los</w:t>
      </w:r>
      <w:r>
        <w:rPr>
          <w:spacing w:val="23"/>
          <w:sz w:val="24"/>
        </w:rPr>
        <w:t xml:space="preserve"> </w:t>
      </w:r>
      <w:r>
        <w:rPr>
          <w:sz w:val="24"/>
        </w:rPr>
        <w:t>contribuyentes,</w:t>
      </w:r>
      <w:r>
        <w:rPr>
          <w:spacing w:val="24"/>
          <w:sz w:val="24"/>
        </w:rPr>
        <w:t xml:space="preserve"> </w:t>
      </w:r>
      <w:r>
        <w:rPr>
          <w:sz w:val="24"/>
        </w:rPr>
        <w:t>por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publicidad</w:t>
      </w:r>
      <w:r>
        <w:rPr>
          <w:spacing w:val="24"/>
          <w:sz w:val="24"/>
        </w:rPr>
        <w:t xml:space="preserve"> </w:t>
      </w:r>
      <w:r>
        <w:rPr>
          <w:sz w:val="24"/>
        </w:rPr>
        <w:t>propia,</w:t>
      </w:r>
      <w:r>
        <w:rPr>
          <w:spacing w:val="24"/>
          <w:sz w:val="24"/>
        </w:rPr>
        <w:t xml:space="preserve"> </w:t>
      </w:r>
      <w:r>
        <w:rPr>
          <w:sz w:val="24"/>
        </w:rPr>
        <w:t>que,</w:t>
      </w:r>
      <w:r>
        <w:rPr>
          <w:spacing w:val="24"/>
          <w:sz w:val="24"/>
        </w:rPr>
        <w:t xml:space="preserve"> </w:t>
      </w:r>
      <w:r>
        <w:rPr>
          <w:sz w:val="24"/>
        </w:rPr>
        <w:t>con</w:t>
      </w:r>
      <w:r>
        <w:rPr>
          <w:spacing w:val="24"/>
          <w:sz w:val="24"/>
        </w:rPr>
        <w:t xml:space="preserve"> </w:t>
      </w:r>
      <w:r>
        <w:rPr>
          <w:sz w:val="24"/>
        </w:rPr>
        <w:t>Habilitación</w:t>
      </w:r>
      <w:r>
        <w:rPr>
          <w:spacing w:val="24"/>
          <w:sz w:val="24"/>
        </w:rPr>
        <w:t xml:space="preserve"> </w:t>
      </w:r>
      <w:r>
        <w:rPr>
          <w:sz w:val="24"/>
        </w:rPr>
        <w:t>Comunal,</w:t>
      </w:r>
      <w:r>
        <w:rPr>
          <w:spacing w:val="24"/>
          <w:sz w:val="24"/>
        </w:rPr>
        <w:t xml:space="preserve"> </w:t>
      </w:r>
      <w:r>
        <w:rPr>
          <w:sz w:val="24"/>
        </w:rPr>
        <w:t>abonen</w:t>
      </w:r>
      <w:r>
        <w:rPr>
          <w:spacing w:val="24"/>
          <w:sz w:val="24"/>
        </w:rPr>
        <w:t xml:space="preserve"> </w:t>
      </w:r>
      <w:r>
        <w:rPr>
          <w:sz w:val="24"/>
        </w:rPr>
        <w:t>DReI</w:t>
      </w:r>
      <w:r>
        <w:rPr>
          <w:spacing w:val="24"/>
          <w:sz w:val="24"/>
        </w:rPr>
        <w:t xml:space="preserve"> </w:t>
      </w:r>
      <w:r>
        <w:rPr>
          <w:sz w:val="24"/>
        </w:rPr>
        <w:t>en</w:t>
      </w:r>
      <w:r>
        <w:rPr>
          <w:spacing w:val="24"/>
          <w:sz w:val="24"/>
        </w:rPr>
        <w:t xml:space="preserve"> </w:t>
      </w:r>
      <w:r>
        <w:rPr>
          <w:sz w:val="24"/>
        </w:rPr>
        <w:t>el distrito, quienes deben abonar las alícuotas y adicionales previstos en la respectiva Ordenanza;</w:t>
      </w:r>
    </w:p>
    <w:p w:rsidR="00B83289" w:rsidRDefault="00B83289">
      <w:pPr>
        <w:pStyle w:val="Prrafodelista"/>
        <w:rPr>
          <w:sz w:val="24"/>
        </w:rPr>
        <w:sectPr w:rsidR="00B83289">
          <w:pgSz w:w="11910" w:h="16840"/>
          <w:pgMar w:top="2200" w:right="708" w:bottom="280" w:left="992" w:header="708" w:footer="0" w:gutter="0"/>
          <w:cols w:space="720"/>
        </w:sectPr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  <w:spacing w:before="73"/>
      </w:pPr>
    </w:p>
    <w:p w:rsidR="00B83289" w:rsidRDefault="00ED6FF6">
      <w:pPr>
        <w:pStyle w:val="Textoindependiente"/>
        <w:spacing w:before="1"/>
        <w:ind w:left="142"/>
        <w:jc w:val="both"/>
      </w:pPr>
      <w:r>
        <w:t>ARTICULO</w:t>
      </w:r>
      <w:r>
        <w:rPr>
          <w:spacing w:val="-2"/>
        </w:rPr>
        <w:t xml:space="preserve"> </w:t>
      </w:r>
      <w:r>
        <w:t>61º)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abonará el</w:t>
      </w:r>
      <w:r>
        <w:rPr>
          <w:spacing w:val="-1"/>
        </w:rPr>
        <w:t xml:space="preserve"> </w:t>
      </w:r>
      <w:r>
        <w:t>Derecho,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 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rPr>
          <w:spacing w:val="-2"/>
        </w:rPr>
        <w:t>consideraciones:</w:t>
      </w:r>
    </w:p>
    <w:p w:rsidR="00B83289" w:rsidRDefault="00ED6FF6">
      <w:pPr>
        <w:pStyle w:val="Textoindependiente"/>
        <w:ind w:left="142" w:right="141"/>
        <w:jc w:val="both"/>
      </w:pPr>
      <w:r>
        <w:t>Los tributos se fijarán teniendo en cuenta la naturaleza, importancia, forma de propaganda o publicidad, la superficie y ubicación del aviso, anuncio y objeto que contenga.</w:t>
      </w:r>
      <w:r>
        <w:rPr>
          <w:spacing w:val="40"/>
        </w:rPr>
        <w:t xml:space="preserve"> </w:t>
      </w:r>
      <w:r>
        <w:t>Cuando la base imponible sea la superficie de la publicidad y/o pr</w:t>
      </w:r>
      <w:r>
        <w:t>opaganda, esta será determinada en función del trazado del rectángulo de base horizontal, cuyos lados pasen por las partes de máxima saliente del anuncio, incluyendo colores identificatorios, marco revestimiento, fondo, soportes y todo otro</w:t>
      </w:r>
      <w:r>
        <w:rPr>
          <w:spacing w:val="40"/>
        </w:rPr>
        <w:t xml:space="preserve"> </w:t>
      </w:r>
      <w:r>
        <w:t>adicional agreg</w:t>
      </w:r>
      <w:r>
        <w:t>ado al anuncio.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/>
        <w:jc w:val="both"/>
      </w:pPr>
      <w:bookmarkStart w:id="12" w:name="ARTICULO_62º)_Forma_de_pago_y_renovación"/>
      <w:bookmarkEnd w:id="12"/>
      <w:r>
        <w:t>ARTICULO</w:t>
      </w:r>
      <w:r>
        <w:rPr>
          <w:spacing w:val="-3"/>
        </w:rPr>
        <w:t xml:space="preserve"> </w:t>
      </w:r>
      <w:r>
        <w:t>62º)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renovación.</w:t>
      </w:r>
    </w:p>
    <w:p w:rsidR="00B83289" w:rsidRDefault="00ED6FF6">
      <w:pPr>
        <w:pStyle w:val="Prrafodelista"/>
        <w:numPr>
          <w:ilvl w:val="1"/>
          <w:numId w:val="3"/>
        </w:numPr>
        <w:tabs>
          <w:tab w:val="left" w:pos="424"/>
        </w:tabs>
        <w:ind w:left="424" w:right="143"/>
        <w:jc w:val="both"/>
        <w:rPr>
          <w:sz w:val="24"/>
        </w:rPr>
      </w:pPr>
      <w:r>
        <w:rPr>
          <w:sz w:val="24"/>
        </w:rPr>
        <w:t xml:space="preserve">Los tributos se harán efectivos </w:t>
      </w:r>
      <w:r>
        <w:rPr>
          <w:sz w:val="24"/>
          <w:u w:val="single"/>
        </w:rPr>
        <w:t>en forma anual</w:t>
      </w:r>
      <w:r>
        <w:rPr>
          <w:sz w:val="24"/>
        </w:rPr>
        <w:t>, para los anuncios que tengan carácter de permanentes, en cuyo caso se fija como vencimiento del plazo para el pago el día 30 de Abril o</w:t>
      </w:r>
      <w:r>
        <w:rPr>
          <w:spacing w:val="40"/>
          <w:sz w:val="24"/>
        </w:rPr>
        <w:t xml:space="preserve"> </w:t>
      </w:r>
      <w:r>
        <w:rPr>
          <w:sz w:val="24"/>
        </w:rPr>
        <w:t>hábil inmedia</w:t>
      </w:r>
      <w:r>
        <w:rPr>
          <w:sz w:val="24"/>
        </w:rPr>
        <w:t>to siguientes, de cada año;</w:t>
      </w:r>
    </w:p>
    <w:p w:rsidR="00B83289" w:rsidRDefault="00ED6FF6">
      <w:pPr>
        <w:pStyle w:val="Prrafodelista"/>
        <w:numPr>
          <w:ilvl w:val="1"/>
          <w:numId w:val="3"/>
        </w:numPr>
        <w:tabs>
          <w:tab w:val="left" w:pos="424"/>
        </w:tabs>
        <w:ind w:left="424" w:right="141"/>
        <w:jc w:val="both"/>
        <w:rPr>
          <w:sz w:val="24"/>
        </w:rPr>
      </w:pPr>
      <w:r>
        <w:rPr>
          <w:sz w:val="24"/>
        </w:rPr>
        <w:t>Los anuncios, de cualquier tipo, que formen parte de alguna campaña temporaria, que no estén especialmente considerados en esta norma, abonarán como mínimo un (01) año de los valores dispuestos</w:t>
      </w:r>
      <w:r>
        <w:rPr>
          <w:spacing w:val="-1"/>
          <w:sz w:val="24"/>
        </w:rPr>
        <w:t xml:space="preserve"> </w:t>
      </w:r>
      <w:r>
        <w:rPr>
          <w:sz w:val="24"/>
        </w:rPr>
        <w:t>para ese tipo de publicidad, en el</w:t>
      </w:r>
      <w:r>
        <w:rPr>
          <w:sz w:val="24"/>
        </w:rPr>
        <w:t xml:space="preserve"> momento de solicitar el permiso para su realización y/o </w:t>
      </w:r>
      <w:r>
        <w:rPr>
          <w:spacing w:val="-2"/>
          <w:sz w:val="24"/>
        </w:rPr>
        <w:t>colocación;</w:t>
      </w:r>
    </w:p>
    <w:p w:rsidR="00B83289" w:rsidRDefault="00ED6FF6">
      <w:pPr>
        <w:pStyle w:val="Prrafodelista"/>
        <w:numPr>
          <w:ilvl w:val="1"/>
          <w:numId w:val="3"/>
        </w:numPr>
        <w:tabs>
          <w:tab w:val="left" w:pos="424"/>
        </w:tabs>
        <w:ind w:left="424" w:right="144"/>
        <w:jc w:val="both"/>
        <w:rPr>
          <w:sz w:val="24"/>
        </w:rPr>
      </w:pPr>
      <w:r>
        <w:rPr>
          <w:sz w:val="24"/>
        </w:rPr>
        <w:t>Previamente a la realización de cualquier clase de publicidad o propaganda, deberá solicitarse y obtenerse la correspondiente autorización y proceder al pago del tributo;</w:t>
      </w:r>
    </w:p>
    <w:p w:rsidR="00B83289" w:rsidRDefault="00ED6FF6">
      <w:pPr>
        <w:pStyle w:val="Prrafodelista"/>
        <w:numPr>
          <w:ilvl w:val="1"/>
          <w:numId w:val="3"/>
        </w:numPr>
        <w:tabs>
          <w:tab w:val="left" w:pos="424"/>
        </w:tabs>
        <w:ind w:left="424" w:right="143"/>
        <w:jc w:val="both"/>
        <w:rPr>
          <w:sz w:val="24"/>
        </w:rPr>
      </w:pPr>
      <w:r>
        <w:rPr>
          <w:sz w:val="24"/>
        </w:rPr>
        <w:t>Toda propaganda efectuada en forma de afiches, pantalla, volantes, y medios similares, deberán contener en el ángulo superior derecho la autorización comunal;</w:t>
      </w:r>
    </w:p>
    <w:p w:rsidR="00B83289" w:rsidRDefault="00ED6FF6">
      <w:pPr>
        <w:pStyle w:val="Prrafodelista"/>
        <w:numPr>
          <w:ilvl w:val="1"/>
          <w:numId w:val="3"/>
        </w:numPr>
        <w:tabs>
          <w:tab w:val="left" w:pos="424"/>
        </w:tabs>
        <w:ind w:left="424" w:right="141"/>
        <w:jc w:val="both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permisos</w:t>
      </w:r>
      <w:r>
        <w:rPr>
          <w:spacing w:val="-3"/>
          <w:sz w:val="24"/>
        </w:rPr>
        <w:t xml:space="preserve"> </w:t>
      </w:r>
      <w:r>
        <w:rPr>
          <w:sz w:val="24"/>
        </w:rPr>
        <w:t>serán</w:t>
      </w:r>
      <w:r>
        <w:rPr>
          <w:spacing w:val="-2"/>
          <w:sz w:val="24"/>
        </w:rPr>
        <w:t xml:space="preserve"> </w:t>
      </w:r>
      <w:r>
        <w:rPr>
          <w:sz w:val="24"/>
        </w:rPr>
        <w:t>renovables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solo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pago</w:t>
      </w:r>
      <w:r>
        <w:rPr>
          <w:spacing w:val="-2"/>
          <w:sz w:val="24"/>
        </w:rPr>
        <w:t xml:space="preserve"> </w:t>
      </w:r>
      <w:r>
        <w:rPr>
          <w:sz w:val="24"/>
        </w:rPr>
        <w:t>respectivo,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sean</w:t>
      </w:r>
      <w:r>
        <w:rPr>
          <w:spacing w:val="-2"/>
          <w:sz w:val="24"/>
        </w:rPr>
        <w:t xml:space="preserve"> </w:t>
      </w:r>
      <w:r>
        <w:rPr>
          <w:sz w:val="24"/>
        </w:rPr>
        <w:t>satisfechos</w:t>
      </w:r>
      <w:r>
        <w:rPr>
          <w:spacing w:val="-3"/>
          <w:sz w:val="24"/>
        </w:rPr>
        <w:t xml:space="preserve"> </w:t>
      </w:r>
      <w:r>
        <w:rPr>
          <w:sz w:val="24"/>
        </w:rPr>
        <w:t>dentro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 plazos correspondientes, se considerarán desistidos; no obstante, subsistirá la obligación de pago de los responsables hasta que la publicidad o propaganda sea retirada y de satisfacer los recargos y multas que en cada caso correspondan. Quedando la co</w:t>
      </w:r>
      <w:r>
        <w:rPr>
          <w:sz w:val="24"/>
        </w:rPr>
        <w:t>muna facultada para retirarla;</w:t>
      </w:r>
    </w:p>
    <w:p w:rsidR="00B83289" w:rsidRDefault="00ED6FF6">
      <w:pPr>
        <w:pStyle w:val="Prrafodelista"/>
        <w:numPr>
          <w:ilvl w:val="1"/>
          <w:numId w:val="3"/>
        </w:numPr>
        <w:tabs>
          <w:tab w:val="left" w:pos="424"/>
        </w:tabs>
        <w:ind w:left="424" w:right="143"/>
        <w:jc w:val="both"/>
        <w:rPr>
          <w:sz w:val="24"/>
        </w:rPr>
      </w:pPr>
      <w:r>
        <w:rPr>
          <w:sz w:val="24"/>
        </w:rPr>
        <w:t>En los casos que la publicidad y/o propaganda se efectuará sin permiso, modificándose lo aprobado o en lugar distinto al autorizado, sin perjuicio de las penalidades a que diere lugar, la autoridad comunal podrá disponer la r</w:t>
      </w:r>
      <w:r>
        <w:rPr>
          <w:sz w:val="24"/>
        </w:rPr>
        <w:t>emoción o borrado del mismo con cargo a los responsables;</w:t>
      </w:r>
    </w:p>
    <w:p w:rsidR="00B83289" w:rsidRDefault="00ED6FF6">
      <w:pPr>
        <w:pStyle w:val="Prrafodelista"/>
        <w:numPr>
          <w:ilvl w:val="1"/>
          <w:numId w:val="3"/>
        </w:numPr>
        <w:tabs>
          <w:tab w:val="left" w:pos="424"/>
        </w:tabs>
        <w:ind w:left="424" w:right="141"/>
        <w:jc w:val="both"/>
        <w:rPr>
          <w:sz w:val="24"/>
        </w:rPr>
      </w:pPr>
      <w:r>
        <w:rPr>
          <w:sz w:val="24"/>
        </w:rPr>
        <w:t>No se dará curso a pedidos de restitución de elementos retirados por la Comuna sin que acredite el pago de los derechos, sus accesorios y los gastos ocasionados por el retiro y depósito.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/>
      </w:pPr>
      <w:bookmarkStart w:id="13" w:name="ARTICULO_63º)_Tipificación_y_costos_por_"/>
      <w:bookmarkEnd w:id="13"/>
      <w:r>
        <w:t>ARTICULO</w:t>
      </w:r>
      <w:r>
        <w:rPr>
          <w:spacing w:val="-4"/>
        </w:rPr>
        <w:t xml:space="preserve"> </w:t>
      </w:r>
      <w:r>
        <w:t>63º)</w:t>
      </w:r>
      <w:r>
        <w:rPr>
          <w:spacing w:val="-1"/>
        </w:rPr>
        <w:t xml:space="preserve"> </w:t>
      </w:r>
      <w:r>
        <w:t>Tipificación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costos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rPr>
          <w:spacing w:val="-2"/>
        </w:rPr>
        <w:t>metro:</w:t>
      </w:r>
    </w:p>
    <w:p w:rsidR="00B83289" w:rsidRDefault="00ED6FF6">
      <w:pPr>
        <w:pStyle w:val="Prrafodelista"/>
        <w:numPr>
          <w:ilvl w:val="2"/>
          <w:numId w:val="3"/>
        </w:numPr>
        <w:tabs>
          <w:tab w:val="left" w:pos="706"/>
        </w:tabs>
        <w:ind w:left="706" w:hanging="282"/>
        <w:rPr>
          <w:sz w:val="24"/>
        </w:rPr>
      </w:pPr>
      <w:r>
        <w:rPr>
          <w:sz w:val="24"/>
        </w:rPr>
        <w:t>Casillas</w:t>
      </w:r>
      <w:r>
        <w:rPr>
          <w:spacing w:val="-2"/>
          <w:sz w:val="24"/>
        </w:rPr>
        <w:t xml:space="preserve"> </w:t>
      </w:r>
      <w:r>
        <w:rPr>
          <w:sz w:val="24"/>
        </w:rPr>
        <w:t>y Cabinas</w:t>
      </w:r>
      <w:r>
        <w:rPr>
          <w:spacing w:val="-2"/>
          <w:sz w:val="24"/>
        </w:rPr>
        <w:t xml:space="preserve"> </w:t>
      </w:r>
      <w:r>
        <w:rPr>
          <w:sz w:val="24"/>
        </w:rPr>
        <w:t>telefónicas, por unidad</w:t>
      </w:r>
      <w:r>
        <w:rPr>
          <w:spacing w:val="-1"/>
          <w:sz w:val="24"/>
        </w:rPr>
        <w:t xml:space="preserve"> </w:t>
      </w:r>
      <w:r>
        <w:rPr>
          <w:sz w:val="24"/>
        </w:rPr>
        <w:t>y por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año $ </w:t>
      </w:r>
      <w:r>
        <w:rPr>
          <w:spacing w:val="-2"/>
          <w:sz w:val="24"/>
        </w:rPr>
        <w:t>55,800.00</w:t>
      </w:r>
    </w:p>
    <w:p w:rsidR="00B83289" w:rsidRDefault="00ED6FF6">
      <w:pPr>
        <w:pStyle w:val="Prrafodelista"/>
        <w:numPr>
          <w:ilvl w:val="2"/>
          <w:numId w:val="3"/>
        </w:numPr>
        <w:tabs>
          <w:tab w:val="left" w:pos="706"/>
        </w:tabs>
        <w:ind w:left="706" w:hanging="282"/>
        <w:rPr>
          <w:sz w:val="24"/>
        </w:rPr>
      </w:pPr>
      <w:r>
        <w:rPr>
          <w:sz w:val="24"/>
        </w:rPr>
        <w:t>Campañas</w:t>
      </w:r>
      <w:r>
        <w:rPr>
          <w:spacing w:val="-3"/>
          <w:sz w:val="24"/>
        </w:rPr>
        <w:t xml:space="preserve"> </w:t>
      </w:r>
      <w:r>
        <w:rPr>
          <w:sz w:val="24"/>
        </w:rPr>
        <w:t>Publicitarias,</w:t>
      </w:r>
      <w:r>
        <w:rPr>
          <w:spacing w:val="-1"/>
          <w:sz w:val="24"/>
        </w:rPr>
        <w:t xml:space="preserve"> </w:t>
      </w:r>
      <w:r>
        <w:rPr>
          <w:sz w:val="24"/>
        </w:rPr>
        <w:t>Stand.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día</w:t>
      </w:r>
      <w:r>
        <w:rPr>
          <w:spacing w:val="-1"/>
          <w:sz w:val="24"/>
        </w:rPr>
        <w:t xml:space="preserve"> </w:t>
      </w:r>
      <w:r>
        <w:rPr>
          <w:sz w:val="24"/>
        </w:rPr>
        <w:t>$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14,100.00</w:t>
      </w:r>
    </w:p>
    <w:p w:rsidR="00B83289" w:rsidRDefault="00ED6FF6">
      <w:pPr>
        <w:pStyle w:val="Prrafodelista"/>
        <w:numPr>
          <w:ilvl w:val="2"/>
          <w:numId w:val="3"/>
        </w:numPr>
        <w:tabs>
          <w:tab w:val="left" w:pos="706"/>
        </w:tabs>
        <w:ind w:left="706" w:hanging="282"/>
        <w:rPr>
          <w:sz w:val="24"/>
        </w:rPr>
      </w:pPr>
      <w:r>
        <w:rPr>
          <w:sz w:val="24"/>
        </w:rPr>
        <w:t>Publicidad</w:t>
      </w:r>
      <w:r>
        <w:rPr>
          <w:spacing w:val="-1"/>
          <w:sz w:val="24"/>
        </w:rPr>
        <w:t xml:space="preserve"> </w:t>
      </w:r>
      <w:r>
        <w:rPr>
          <w:sz w:val="24"/>
        </w:rPr>
        <w:t>Móvil,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mes</w:t>
      </w:r>
      <w:r>
        <w:rPr>
          <w:spacing w:val="-1"/>
          <w:sz w:val="24"/>
        </w:rPr>
        <w:t xml:space="preserve"> </w:t>
      </w:r>
      <w:r>
        <w:rPr>
          <w:sz w:val="24"/>
        </w:rPr>
        <w:t>$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44,500.00</w:t>
      </w:r>
    </w:p>
    <w:p w:rsidR="00B83289" w:rsidRDefault="00ED6FF6">
      <w:pPr>
        <w:pStyle w:val="Prrafodelista"/>
        <w:numPr>
          <w:ilvl w:val="2"/>
          <w:numId w:val="3"/>
        </w:numPr>
        <w:tabs>
          <w:tab w:val="left" w:pos="706"/>
        </w:tabs>
        <w:ind w:left="706" w:hanging="282"/>
        <w:rPr>
          <w:sz w:val="24"/>
        </w:rPr>
      </w:pPr>
      <w:r>
        <w:rPr>
          <w:sz w:val="24"/>
        </w:rPr>
        <w:t>Publicidad</w:t>
      </w:r>
      <w:r>
        <w:rPr>
          <w:spacing w:val="-1"/>
          <w:sz w:val="24"/>
        </w:rPr>
        <w:t xml:space="preserve"> </w:t>
      </w:r>
      <w:r>
        <w:rPr>
          <w:sz w:val="24"/>
        </w:rPr>
        <w:t>Móvil, por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año $ </w:t>
      </w:r>
      <w:r>
        <w:rPr>
          <w:spacing w:val="-2"/>
          <w:sz w:val="24"/>
        </w:rPr>
        <w:t>122,200.00</w:t>
      </w:r>
    </w:p>
    <w:p w:rsidR="00B83289" w:rsidRDefault="00ED6FF6">
      <w:pPr>
        <w:pStyle w:val="Textoindependiente"/>
        <w:spacing w:before="1"/>
        <w:ind w:left="634"/>
      </w:pPr>
      <w:r>
        <w:t>Avisos</w:t>
      </w:r>
      <w:r>
        <w:rPr>
          <w:spacing w:val="-2"/>
        </w:rPr>
        <w:t xml:space="preserve"> </w:t>
      </w:r>
      <w:r>
        <w:t>proyectados, por</w:t>
      </w:r>
      <w:r>
        <w:rPr>
          <w:spacing w:val="-1"/>
        </w:rPr>
        <w:t xml:space="preserve"> </w:t>
      </w:r>
      <w:r>
        <w:t>u</w:t>
      </w:r>
      <w:r>
        <w:t>nidad, por</w:t>
      </w:r>
      <w:r>
        <w:rPr>
          <w:spacing w:val="-1"/>
        </w:rPr>
        <w:t xml:space="preserve"> </w:t>
      </w:r>
      <w:r>
        <w:t xml:space="preserve">evento $ </w:t>
      </w:r>
      <w:r>
        <w:rPr>
          <w:spacing w:val="-2"/>
        </w:rPr>
        <w:t>20,000.00</w:t>
      </w:r>
    </w:p>
    <w:p w:rsidR="00B83289" w:rsidRDefault="00ED6FF6">
      <w:pPr>
        <w:pStyle w:val="Prrafodelista"/>
        <w:numPr>
          <w:ilvl w:val="2"/>
          <w:numId w:val="3"/>
        </w:numPr>
        <w:tabs>
          <w:tab w:val="left" w:pos="706"/>
        </w:tabs>
        <w:ind w:left="706" w:hanging="282"/>
        <w:rPr>
          <w:sz w:val="24"/>
        </w:rPr>
      </w:pPr>
      <w:r>
        <w:rPr>
          <w:sz w:val="24"/>
        </w:rPr>
        <w:t>Publicidad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rutas,</w:t>
      </w:r>
      <w:r>
        <w:rPr>
          <w:spacing w:val="-1"/>
          <w:sz w:val="24"/>
        </w:rPr>
        <w:t xml:space="preserve"> </w:t>
      </w:r>
      <w:r>
        <w:rPr>
          <w:sz w:val="24"/>
        </w:rPr>
        <w:t>caminos,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metro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fracción,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mes,</w:t>
      </w:r>
      <w:r>
        <w:rPr>
          <w:spacing w:val="58"/>
          <w:sz w:val="24"/>
        </w:rPr>
        <w:t xml:space="preserve"> </w:t>
      </w:r>
      <w:r>
        <w:rPr>
          <w:sz w:val="24"/>
        </w:rPr>
        <w:t>$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104800.00</w:t>
      </w:r>
    </w:p>
    <w:p w:rsidR="00B83289" w:rsidRDefault="00ED6FF6">
      <w:pPr>
        <w:pStyle w:val="Prrafodelista"/>
        <w:numPr>
          <w:ilvl w:val="2"/>
          <w:numId w:val="3"/>
        </w:numPr>
        <w:tabs>
          <w:tab w:val="left" w:pos="707"/>
        </w:tabs>
        <w:ind w:left="142" w:right="2365" w:firstLine="283"/>
        <w:rPr>
          <w:sz w:val="24"/>
        </w:rPr>
      </w:pPr>
      <w:r>
        <w:rPr>
          <w:sz w:val="24"/>
        </w:rPr>
        <w:t>Publicidad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vía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trascienda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ella,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mes,</w:t>
      </w:r>
      <w:r>
        <w:rPr>
          <w:spacing w:val="40"/>
          <w:sz w:val="24"/>
        </w:rPr>
        <w:t xml:space="preserve"> </w:t>
      </w:r>
      <w:r>
        <w:rPr>
          <w:sz w:val="24"/>
        </w:rPr>
        <w:t>$</w:t>
      </w:r>
      <w:r>
        <w:rPr>
          <w:spacing w:val="-2"/>
          <w:sz w:val="24"/>
        </w:rPr>
        <w:t xml:space="preserve"> </w:t>
      </w:r>
      <w:r>
        <w:rPr>
          <w:sz w:val="24"/>
        </w:rPr>
        <w:t>104800.00 Cuando los anuncios precedentemente citados fueren:</w:t>
      </w:r>
    </w:p>
    <w:p w:rsidR="00B83289" w:rsidRDefault="00ED6FF6">
      <w:pPr>
        <w:pStyle w:val="Prrafodelista"/>
        <w:numPr>
          <w:ilvl w:val="0"/>
          <w:numId w:val="2"/>
        </w:numPr>
        <w:tabs>
          <w:tab w:val="left" w:pos="766"/>
        </w:tabs>
        <w:ind w:left="766" w:hanging="342"/>
        <w:rPr>
          <w:sz w:val="24"/>
        </w:rPr>
      </w:pPr>
      <w:r>
        <w:rPr>
          <w:sz w:val="24"/>
        </w:rPr>
        <w:t>iluminados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luminosos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derechos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incrementarán en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(cincuenta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por </w:t>
      </w:r>
      <w:r>
        <w:rPr>
          <w:spacing w:val="-2"/>
          <w:sz w:val="24"/>
        </w:rPr>
        <w:t>ciento)</w:t>
      </w:r>
    </w:p>
    <w:p w:rsidR="00B83289" w:rsidRDefault="00ED6FF6">
      <w:pPr>
        <w:pStyle w:val="Prrafodelista"/>
        <w:numPr>
          <w:ilvl w:val="0"/>
          <w:numId w:val="2"/>
        </w:numPr>
        <w:tabs>
          <w:tab w:val="left" w:pos="708"/>
        </w:tabs>
        <w:ind w:left="708" w:right="142" w:hanging="283"/>
        <w:rPr>
          <w:sz w:val="24"/>
        </w:rPr>
      </w:pPr>
      <w:r>
        <w:rPr>
          <w:sz w:val="24"/>
        </w:rPr>
        <w:t>en</w:t>
      </w:r>
      <w:r>
        <w:rPr>
          <w:spacing w:val="22"/>
          <w:sz w:val="24"/>
        </w:rPr>
        <w:t xml:space="preserve"> </w:t>
      </w:r>
      <w:r>
        <w:rPr>
          <w:sz w:val="24"/>
        </w:rPr>
        <w:t>caso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ser</w:t>
      </w:r>
      <w:r>
        <w:rPr>
          <w:spacing w:val="22"/>
          <w:sz w:val="24"/>
        </w:rPr>
        <w:t xml:space="preserve"> </w:t>
      </w:r>
      <w:r>
        <w:rPr>
          <w:sz w:val="24"/>
        </w:rPr>
        <w:t>animados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efectos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animación</w:t>
      </w:r>
      <w:r>
        <w:rPr>
          <w:spacing w:val="22"/>
          <w:sz w:val="24"/>
        </w:rPr>
        <w:t xml:space="preserve"> </w:t>
      </w:r>
      <w:r>
        <w:rPr>
          <w:sz w:val="24"/>
        </w:rPr>
        <w:t>se</w:t>
      </w:r>
      <w:r>
        <w:rPr>
          <w:spacing w:val="22"/>
          <w:sz w:val="24"/>
        </w:rPr>
        <w:t xml:space="preserve"> </w:t>
      </w:r>
      <w:r>
        <w:rPr>
          <w:sz w:val="24"/>
        </w:rPr>
        <w:t>incrementarán</w:t>
      </w:r>
      <w:r>
        <w:rPr>
          <w:spacing w:val="22"/>
          <w:sz w:val="24"/>
        </w:rPr>
        <w:t xml:space="preserve"> </w:t>
      </w:r>
      <w:r>
        <w:rPr>
          <w:sz w:val="24"/>
        </w:rPr>
        <w:t>en</w:t>
      </w:r>
      <w:r>
        <w:rPr>
          <w:spacing w:val="22"/>
          <w:sz w:val="24"/>
        </w:rPr>
        <w:t xml:space="preserve"> </w:t>
      </w:r>
      <w:r>
        <w:rPr>
          <w:sz w:val="24"/>
        </w:rPr>
        <w:t>un</w:t>
      </w:r>
      <w:r>
        <w:rPr>
          <w:spacing w:val="22"/>
          <w:sz w:val="24"/>
        </w:rPr>
        <w:t xml:space="preserve"> </w:t>
      </w:r>
      <w:r>
        <w:rPr>
          <w:sz w:val="24"/>
        </w:rPr>
        <w:t>20</w:t>
      </w:r>
      <w:r>
        <w:rPr>
          <w:spacing w:val="22"/>
          <w:sz w:val="24"/>
        </w:rPr>
        <w:t xml:space="preserve"> </w:t>
      </w:r>
      <w:r>
        <w:rPr>
          <w:sz w:val="24"/>
        </w:rPr>
        <w:t>%</w:t>
      </w:r>
      <w:r>
        <w:rPr>
          <w:spacing w:val="22"/>
          <w:sz w:val="24"/>
        </w:rPr>
        <w:t xml:space="preserve"> </w:t>
      </w:r>
      <w:r>
        <w:rPr>
          <w:sz w:val="24"/>
        </w:rPr>
        <w:t>(veinte</w:t>
      </w:r>
      <w:r>
        <w:rPr>
          <w:spacing w:val="22"/>
          <w:sz w:val="24"/>
        </w:rPr>
        <w:t xml:space="preserve"> </w:t>
      </w:r>
      <w:r>
        <w:rPr>
          <w:sz w:val="24"/>
        </w:rPr>
        <w:t>por ciento) más;</w:t>
      </w:r>
    </w:p>
    <w:p w:rsidR="00B83289" w:rsidRDefault="00ED6FF6">
      <w:pPr>
        <w:pStyle w:val="Prrafodelista"/>
        <w:numPr>
          <w:ilvl w:val="0"/>
          <w:numId w:val="2"/>
        </w:numPr>
        <w:tabs>
          <w:tab w:val="left" w:pos="706"/>
        </w:tabs>
        <w:ind w:left="706" w:hanging="282"/>
        <w:rPr>
          <w:sz w:val="24"/>
        </w:rPr>
      </w:pPr>
      <w:r>
        <w:rPr>
          <w:sz w:val="24"/>
        </w:rPr>
        <w:t>Si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publicidad</w:t>
      </w:r>
      <w:r>
        <w:rPr>
          <w:spacing w:val="5"/>
          <w:sz w:val="24"/>
        </w:rPr>
        <w:t xml:space="preserve"> </w:t>
      </w:r>
      <w:r>
        <w:rPr>
          <w:sz w:val="24"/>
        </w:rPr>
        <w:t>oral</w:t>
      </w:r>
      <w:r>
        <w:rPr>
          <w:spacing w:val="5"/>
          <w:sz w:val="24"/>
        </w:rPr>
        <w:t xml:space="preserve"> </w:t>
      </w:r>
      <w:r>
        <w:rPr>
          <w:sz w:val="24"/>
        </w:rPr>
        <w:t>fuera</w:t>
      </w:r>
      <w:r>
        <w:rPr>
          <w:spacing w:val="5"/>
          <w:sz w:val="24"/>
        </w:rPr>
        <w:t xml:space="preserve"> </w:t>
      </w:r>
      <w:r>
        <w:rPr>
          <w:sz w:val="24"/>
        </w:rPr>
        <w:t>realizada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aparatos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vuelo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similares</w:t>
      </w:r>
      <w:r>
        <w:rPr>
          <w:spacing w:val="4"/>
          <w:sz w:val="24"/>
        </w:rPr>
        <w:t xml:space="preserve"> </w:t>
      </w:r>
      <w:r>
        <w:rPr>
          <w:sz w:val="24"/>
        </w:rPr>
        <w:t>se</w:t>
      </w:r>
      <w:r>
        <w:rPr>
          <w:spacing w:val="5"/>
          <w:sz w:val="24"/>
        </w:rPr>
        <w:t xml:space="preserve"> </w:t>
      </w:r>
      <w:r>
        <w:rPr>
          <w:sz w:val="24"/>
        </w:rPr>
        <w:t>incrementará</w:t>
      </w:r>
      <w:r>
        <w:rPr>
          <w:spacing w:val="5"/>
          <w:sz w:val="24"/>
        </w:rPr>
        <w:t xml:space="preserve"> </w:t>
      </w:r>
      <w:r>
        <w:rPr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100</w:t>
      </w:r>
    </w:p>
    <w:p w:rsidR="00B83289" w:rsidRDefault="00ED6FF6">
      <w:pPr>
        <w:pStyle w:val="Textoindependiente"/>
        <w:ind w:left="708"/>
      </w:pPr>
      <w:r>
        <w:t xml:space="preserve">% (cien por </w:t>
      </w:r>
      <w:r>
        <w:rPr>
          <w:spacing w:val="-2"/>
        </w:rPr>
        <w:t>ciento);</w:t>
      </w:r>
    </w:p>
    <w:p w:rsidR="00B83289" w:rsidRDefault="00ED6FF6">
      <w:pPr>
        <w:pStyle w:val="Prrafodelista"/>
        <w:numPr>
          <w:ilvl w:val="0"/>
          <w:numId w:val="2"/>
        </w:numPr>
        <w:tabs>
          <w:tab w:val="left" w:pos="708"/>
        </w:tabs>
        <w:ind w:left="708" w:right="143" w:hanging="283"/>
        <w:rPr>
          <w:sz w:val="24"/>
        </w:rPr>
      </w:pPr>
      <w:r>
        <w:rPr>
          <w:sz w:val="24"/>
        </w:rPr>
        <w:t>En caso de que la publicidad anuncie bebidas alcohólicas, tabacos, agroquímicos o fertilizantes, los derechos previstos tendrán un cargo del 100 % (cien por ciento);</w:t>
      </w:r>
    </w:p>
    <w:p w:rsidR="00B83289" w:rsidRDefault="00B83289">
      <w:pPr>
        <w:pStyle w:val="Prrafodelista"/>
        <w:rPr>
          <w:sz w:val="24"/>
        </w:rPr>
        <w:sectPr w:rsidR="00B83289">
          <w:pgSz w:w="11910" w:h="16840"/>
          <w:pgMar w:top="2200" w:right="708" w:bottom="280" w:left="992" w:header="708" w:footer="0" w:gutter="0"/>
          <w:cols w:space="720"/>
        </w:sectPr>
      </w:pPr>
    </w:p>
    <w:p w:rsidR="00B83289" w:rsidRDefault="00B83289">
      <w:pPr>
        <w:pStyle w:val="Textoindependiente"/>
      </w:pPr>
    </w:p>
    <w:p w:rsidR="00B83289" w:rsidRDefault="00B83289">
      <w:pPr>
        <w:pStyle w:val="Textoindependiente"/>
        <w:spacing w:before="73"/>
      </w:pPr>
    </w:p>
    <w:p w:rsidR="00B83289" w:rsidRDefault="00ED6FF6">
      <w:pPr>
        <w:pStyle w:val="Prrafodelista"/>
        <w:numPr>
          <w:ilvl w:val="0"/>
          <w:numId w:val="2"/>
        </w:numPr>
        <w:tabs>
          <w:tab w:val="left" w:pos="708"/>
        </w:tabs>
        <w:spacing w:before="1"/>
        <w:ind w:left="708" w:right="142" w:hanging="283"/>
        <w:jc w:val="both"/>
        <w:rPr>
          <w:sz w:val="24"/>
        </w:rPr>
      </w:pPr>
      <w:r>
        <w:rPr>
          <w:sz w:val="24"/>
        </w:rPr>
        <w:t xml:space="preserve">Cuando los anuncios sean de más de una </w:t>
      </w:r>
      <w:r>
        <w:rPr>
          <w:sz w:val="24"/>
        </w:rPr>
        <w:t>faz, se sumarán todas a efectos de determinar la base imponible. Cuando corresponda aplicar más de un recargo, se efectuarán en forma consecutiva (no la sumatoria de ellos);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/>
        <w:jc w:val="both"/>
      </w:pPr>
      <w:r>
        <w:t>ARTICULO</w:t>
      </w:r>
      <w:r>
        <w:rPr>
          <w:spacing w:val="-3"/>
        </w:rPr>
        <w:t xml:space="preserve"> </w:t>
      </w:r>
      <w:r>
        <w:t>64º)</w:t>
      </w:r>
      <w:r>
        <w:rPr>
          <w:spacing w:val="-3"/>
        </w:rPr>
        <w:t xml:space="preserve"> </w:t>
      </w:r>
      <w:r>
        <w:t>Contribuyentes</w:t>
      </w:r>
      <w:r>
        <w:rPr>
          <w:spacing w:val="-2"/>
        </w:rPr>
        <w:t xml:space="preserve"> Responsables:</w:t>
      </w:r>
    </w:p>
    <w:p w:rsidR="00B83289" w:rsidRDefault="00ED6FF6">
      <w:pPr>
        <w:pStyle w:val="Prrafodelista"/>
        <w:numPr>
          <w:ilvl w:val="0"/>
          <w:numId w:val="1"/>
        </w:numPr>
        <w:tabs>
          <w:tab w:val="left" w:pos="708"/>
        </w:tabs>
        <w:ind w:right="143"/>
        <w:jc w:val="both"/>
        <w:rPr>
          <w:sz w:val="24"/>
        </w:rPr>
      </w:pPr>
      <w:r>
        <w:rPr>
          <w:sz w:val="24"/>
        </w:rPr>
        <w:t>Considéranse contribuyentes y/o respon</w:t>
      </w:r>
      <w:r>
        <w:rPr>
          <w:sz w:val="24"/>
        </w:rPr>
        <w:t>sables</w:t>
      </w:r>
      <w:r>
        <w:rPr>
          <w:spacing w:val="40"/>
          <w:sz w:val="24"/>
        </w:rPr>
        <w:t xml:space="preserve"> </w:t>
      </w:r>
      <w:r>
        <w:rPr>
          <w:sz w:val="24"/>
        </w:rPr>
        <w:t>por la Ocupación del Domino Público por elementos y/o medios de publicidad y propaganda a las personas físicas y/o jurídicas que –con fines de promoción y/o de obtener directa o indirectamente beneficios comerciales o lucrativos, de: marcas, comerci</w:t>
      </w:r>
      <w:r>
        <w:rPr>
          <w:sz w:val="24"/>
        </w:rPr>
        <w:t>os, industrias, profesiones, servicios o actividades, propios y/o que explote y/o represente – realice alguna de las actividades o actos enunciados en el artículo primero de la presente, con o sin intermediarios de la actividad publicitada, para la difusió</w:t>
      </w:r>
      <w:r>
        <w:rPr>
          <w:sz w:val="24"/>
        </w:rPr>
        <w:t>n o conocimiento público de los mismos;</w:t>
      </w:r>
    </w:p>
    <w:p w:rsidR="00B83289" w:rsidRDefault="00ED6FF6">
      <w:pPr>
        <w:pStyle w:val="Prrafodelista"/>
        <w:numPr>
          <w:ilvl w:val="0"/>
          <w:numId w:val="1"/>
        </w:numPr>
        <w:tabs>
          <w:tab w:val="left" w:pos="708"/>
        </w:tabs>
        <w:ind w:right="143"/>
        <w:jc w:val="both"/>
        <w:rPr>
          <w:sz w:val="24"/>
        </w:rPr>
      </w:pPr>
      <w:r>
        <w:rPr>
          <w:sz w:val="24"/>
        </w:rPr>
        <w:t>Serán solidariamente responsables del pago de los derechos, recargos y multas que</w:t>
      </w:r>
      <w:r>
        <w:rPr>
          <w:spacing w:val="80"/>
          <w:sz w:val="24"/>
        </w:rPr>
        <w:t xml:space="preserve"> </w:t>
      </w:r>
      <w:r>
        <w:rPr>
          <w:sz w:val="24"/>
        </w:rPr>
        <w:t>correspondan, los anunciadores, anunciados, permisionarios, quienes cedan espacios con destino a la realización de actos de publicidad</w:t>
      </w:r>
      <w:r>
        <w:rPr>
          <w:sz w:val="24"/>
        </w:rPr>
        <w:t xml:space="preserve"> y propaganda y quienes en forma directa o indirecta se beneficien con su realización;</w:t>
      </w:r>
    </w:p>
    <w:p w:rsidR="00B83289" w:rsidRDefault="00ED6FF6">
      <w:pPr>
        <w:pStyle w:val="Prrafodelista"/>
        <w:numPr>
          <w:ilvl w:val="0"/>
          <w:numId w:val="1"/>
        </w:numPr>
        <w:tabs>
          <w:tab w:val="left" w:pos="708"/>
        </w:tabs>
        <w:ind w:right="143"/>
        <w:jc w:val="both"/>
        <w:rPr>
          <w:sz w:val="24"/>
        </w:rPr>
      </w:pPr>
      <w:r>
        <w:rPr>
          <w:sz w:val="24"/>
        </w:rPr>
        <w:t>Quedan exceptuados del pago del tributo los comerciantes inscriptos en el Derecho de Registro e Inspección (DReI), quienes deben tributar de acuerdo a lo dispuesto en la Ordenanza respectiva</w:t>
      </w:r>
      <w:r>
        <w:rPr>
          <w:spacing w:val="80"/>
          <w:sz w:val="24"/>
        </w:rPr>
        <w:t xml:space="preserve"> </w:t>
      </w:r>
      <w:r>
        <w:rPr>
          <w:sz w:val="24"/>
        </w:rPr>
        <w:t>– no quedando comprendidos dentro de esta excepción quienes, esta</w:t>
      </w:r>
      <w:r>
        <w:rPr>
          <w:sz w:val="24"/>
        </w:rPr>
        <w:t>ndo inscriptos en el registro, tengan sus casas centrales o casa matriz fuera del distrito. 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2"/>
        <w:jc w:val="both"/>
      </w:pPr>
      <w:r>
        <w:t>ARTÍCULO 65º) La presente Ordenanza será aplicable a partir de la fecha de su sanción, y se actualizará de acuerdo al Indice de precios al consumidor (IPC) que p</w:t>
      </w:r>
      <w:r>
        <w:t>ublique bimestralmente el Instituto Provincial de Estadísticas y Censos (IPEC).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 w:right="142"/>
        <w:jc w:val="both"/>
      </w:pPr>
      <w:r>
        <w:t>Artículo 66) se dispone que cualquier modificación de la presente</w:t>
      </w:r>
      <w:r>
        <w:rPr>
          <w:spacing w:val="40"/>
        </w:rPr>
        <w:t xml:space="preserve"> </w:t>
      </w:r>
      <w:r>
        <w:t>durante el año de vigencia se efectuarà mediante circulares administrativas internas.-</w:t>
      </w:r>
    </w:p>
    <w:p w:rsidR="00B83289" w:rsidRDefault="00B83289">
      <w:pPr>
        <w:pStyle w:val="Textoindependiente"/>
      </w:pPr>
    </w:p>
    <w:p w:rsidR="00B83289" w:rsidRDefault="00ED6FF6">
      <w:pPr>
        <w:pStyle w:val="Textoindependiente"/>
        <w:ind w:left="142"/>
        <w:jc w:val="both"/>
      </w:pPr>
      <w:r>
        <w:t>ARTÍCULO</w:t>
      </w:r>
      <w:r>
        <w:rPr>
          <w:spacing w:val="-4"/>
        </w:rPr>
        <w:t xml:space="preserve"> </w:t>
      </w:r>
      <w:r>
        <w:t>67º)</w:t>
      </w:r>
      <w:r>
        <w:rPr>
          <w:spacing w:val="-2"/>
        </w:rPr>
        <w:t xml:space="preserve"> </w:t>
      </w:r>
      <w:r>
        <w:t>Regístrese,</w:t>
      </w:r>
      <w:r>
        <w:rPr>
          <w:spacing w:val="-2"/>
        </w:rPr>
        <w:t xml:space="preserve"> </w:t>
      </w:r>
      <w:r>
        <w:t>comuníquese,</w:t>
      </w:r>
      <w:r>
        <w:rPr>
          <w:spacing w:val="-2"/>
        </w:rPr>
        <w:t xml:space="preserve"> </w:t>
      </w:r>
      <w:r>
        <w:t>publíquese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archívese.</w:t>
      </w:r>
    </w:p>
    <w:sectPr w:rsidR="00B83289">
      <w:pgSz w:w="11910" w:h="16840"/>
      <w:pgMar w:top="2200" w:right="708" w:bottom="280" w:left="992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F6" w:rsidRDefault="00ED6FF6">
      <w:r>
        <w:separator/>
      </w:r>
    </w:p>
  </w:endnote>
  <w:endnote w:type="continuationSeparator" w:id="0">
    <w:p w:rsidR="00ED6FF6" w:rsidRDefault="00ED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F6" w:rsidRDefault="00ED6FF6">
      <w:r>
        <w:separator/>
      </w:r>
    </w:p>
  </w:footnote>
  <w:footnote w:type="continuationSeparator" w:id="0">
    <w:p w:rsidR="00ED6FF6" w:rsidRDefault="00ED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289" w:rsidRDefault="00ED6FF6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064576" behindDoc="1" locked="0" layoutInCell="1" allowOverlap="1">
          <wp:simplePos x="0" y="0"/>
          <wp:positionH relativeFrom="page">
            <wp:posOffset>809625</wp:posOffset>
          </wp:positionH>
          <wp:positionV relativeFrom="page">
            <wp:posOffset>449580</wp:posOffset>
          </wp:positionV>
          <wp:extent cx="2292985" cy="9531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2985" cy="953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F9"/>
    <w:multiLevelType w:val="hybridMultilevel"/>
    <w:tmpl w:val="42C29F1A"/>
    <w:lvl w:ilvl="0" w:tplc="117E6B8E">
      <w:numFmt w:val="bullet"/>
      <w:lvlText w:val=""/>
      <w:lvlJc w:val="left"/>
      <w:pPr>
        <w:ind w:left="102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B51440E8">
      <w:numFmt w:val="bullet"/>
      <w:lvlText w:val="•"/>
      <w:lvlJc w:val="left"/>
      <w:pPr>
        <w:ind w:left="1646" w:hanging="180"/>
      </w:pPr>
      <w:rPr>
        <w:rFonts w:hint="default"/>
        <w:lang w:val="es-ES" w:eastAsia="en-US" w:bidi="ar-SA"/>
      </w:rPr>
    </w:lvl>
    <w:lvl w:ilvl="2" w:tplc="5912736E">
      <w:numFmt w:val="bullet"/>
      <w:lvlText w:val="•"/>
      <w:lvlJc w:val="left"/>
      <w:pPr>
        <w:ind w:left="2273" w:hanging="180"/>
      </w:pPr>
      <w:rPr>
        <w:rFonts w:hint="default"/>
        <w:lang w:val="es-ES" w:eastAsia="en-US" w:bidi="ar-SA"/>
      </w:rPr>
    </w:lvl>
    <w:lvl w:ilvl="3" w:tplc="B7D4C0C4">
      <w:numFmt w:val="bullet"/>
      <w:lvlText w:val="•"/>
      <w:lvlJc w:val="left"/>
      <w:pPr>
        <w:ind w:left="2899" w:hanging="180"/>
      </w:pPr>
      <w:rPr>
        <w:rFonts w:hint="default"/>
        <w:lang w:val="es-ES" w:eastAsia="en-US" w:bidi="ar-SA"/>
      </w:rPr>
    </w:lvl>
    <w:lvl w:ilvl="4" w:tplc="AE76525A">
      <w:numFmt w:val="bullet"/>
      <w:lvlText w:val="•"/>
      <w:lvlJc w:val="left"/>
      <w:pPr>
        <w:ind w:left="3526" w:hanging="180"/>
      </w:pPr>
      <w:rPr>
        <w:rFonts w:hint="default"/>
        <w:lang w:val="es-ES" w:eastAsia="en-US" w:bidi="ar-SA"/>
      </w:rPr>
    </w:lvl>
    <w:lvl w:ilvl="5" w:tplc="C4660D04">
      <w:numFmt w:val="bullet"/>
      <w:lvlText w:val="•"/>
      <w:lvlJc w:val="left"/>
      <w:pPr>
        <w:ind w:left="4152" w:hanging="180"/>
      </w:pPr>
      <w:rPr>
        <w:rFonts w:hint="default"/>
        <w:lang w:val="es-ES" w:eastAsia="en-US" w:bidi="ar-SA"/>
      </w:rPr>
    </w:lvl>
    <w:lvl w:ilvl="6" w:tplc="9960947C">
      <w:numFmt w:val="bullet"/>
      <w:lvlText w:val="•"/>
      <w:lvlJc w:val="left"/>
      <w:pPr>
        <w:ind w:left="4779" w:hanging="180"/>
      </w:pPr>
      <w:rPr>
        <w:rFonts w:hint="default"/>
        <w:lang w:val="es-ES" w:eastAsia="en-US" w:bidi="ar-SA"/>
      </w:rPr>
    </w:lvl>
    <w:lvl w:ilvl="7" w:tplc="F7C62156">
      <w:numFmt w:val="bullet"/>
      <w:lvlText w:val="•"/>
      <w:lvlJc w:val="left"/>
      <w:pPr>
        <w:ind w:left="5405" w:hanging="180"/>
      </w:pPr>
      <w:rPr>
        <w:rFonts w:hint="default"/>
        <w:lang w:val="es-ES" w:eastAsia="en-US" w:bidi="ar-SA"/>
      </w:rPr>
    </w:lvl>
    <w:lvl w:ilvl="8" w:tplc="61B27ADA">
      <w:numFmt w:val="bullet"/>
      <w:lvlText w:val="•"/>
      <w:lvlJc w:val="left"/>
      <w:pPr>
        <w:ind w:left="6032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08986971"/>
    <w:multiLevelType w:val="hybridMultilevel"/>
    <w:tmpl w:val="B9E2A7C6"/>
    <w:lvl w:ilvl="0" w:tplc="E794B0E0">
      <w:numFmt w:val="bullet"/>
      <w:lvlText w:val=""/>
      <w:lvlJc w:val="left"/>
      <w:pPr>
        <w:ind w:left="65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D9451D2">
      <w:numFmt w:val="bullet"/>
      <w:lvlText w:val="•"/>
      <w:lvlJc w:val="left"/>
      <w:pPr>
        <w:ind w:left="1362" w:hanging="180"/>
      </w:pPr>
      <w:rPr>
        <w:rFonts w:hint="default"/>
        <w:lang w:val="es-ES" w:eastAsia="en-US" w:bidi="ar-SA"/>
      </w:rPr>
    </w:lvl>
    <w:lvl w:ilvl="2" w:tplc="532E767A">
      <w:numFmt w:val="bullet"/>
      <w:lvlText w:val="•"/>
      <w:lvlJc w:val="left"/>
      <w:pPr>
        <w:ind w:left="2065" w:hanging="180"/>
      </w:pPr>
      <w:rPr>
        <w:rFonts w:hint="default"/>
        <w:lang w:val="es-ES" w:eastAsia="en-US" w:bidi="ar-SA"/>
      </w:rPr>
    </w:lvl>
    <w:lvl w:ilvl="3" w:tplc="C3A4FF24">
      <w:numFmt w:val="bullet"/>
      <w:lvlText w:val="•"/>
      <w:lvlJc w:val="left"/>
      <w:pPr>
        <w:ind w:left="2767" w:hanging="180"/>
      </w:pPr>
      <w:rPr>
        <w:rFonts w:hint="default"/>
        <w:lang w:val="es-ES" w:eastAsia="en-US" w:bidi="ar-SA"/>
      </w:rPr>
    </w:lvl>
    <w:lvl w:ilvl="4" w:tplc="BBD0BC3C">
      <w:numFmt w:val="bullet"/>
      <w:lvlText w:val="•"/>
      <w:lvlJc w:val="left"/>
      <w:pPr>
        <w:ind w:left="3470" w:hanging="180"/>
      </w:pPr>
      <w:rPr>
        <w:rFonts w:hint="default"/>
        <w:lang w:val="es-ES" w:eastAsia="en-US" w:bidi="ar-SA"/>
      </w:rPr>
    </w:lvl>
    <w:lvl w:ilvl="5" w:tplc="DCEAA950">
      <w:numFmt w:val="bullet"/>
      <w:lvlText w:val="•"/>
      <w:lvlJc w:val="left"/>
      <w:pPr>
        <w:ind w:left="4172" w:hanging="180"/>
      </w:pPr>
      <w:rPr>
        <w:rFonts w:hint="default"/>
        <w:lang w:val="es-ES" w:eastAsia="en-US" w:bidi="ar-SA"/>
      </w:rPr>
    </w:lvl>
    <w:lvl w:ilvl="6" w:tplc="EEBC4076">
      <w:numFmt w:val="bullet"/>
      <w:lvlText w:val="•"/>
      <w:lvlJc w:val="left"/>
      <w:pPr>
        <w:ind w:left="4875" w:hanging="180"/>
      </w:pPr>
      <w:rPr>
        <w:rFonts w:hint="default"/>
        <w:lang w:val="es-ES" w:eastAsia="en-US" w:bidi="ar-SA"/>
      </w:rPr>
    </w:lvl>
    <w:lvl w:ilvl="7" w:tplc="730C0108">
      <w:numFmt w:val="bullet"/>
      <w:lvlText w:val="•"/>
      <w:lvlJc w:val="left"/>
      <w:pPr>
        <w:ind w:left="5577" w:hanging="180"/>
      </w:pPr>
      <w:rPr>
        <w:rFonts w:hint="default"/>
        <w:lang w:val="es-ES" w:eastAsia="en-US" w:bidi="ar-SA"/>
      </w:rPr>
    </w:lvl>
    <w:lvl w:ilvl="8" w:tplc="00BCA85C">
      <w:numFmt w:val="bullet"/>
      <w:lvlText w:val="•"/>
      <w:lvlJc w:val="left"/>
      <w:pPr>
        <w:ind w:left="6280" w:hanging="180"/>
      </w:pPr>
      <w:rPr>
        <w:rFonts w:hint="default"/>
        <w:lang w:val="es-ES" w:eastAsia="en-US" w:bidi="ar-SA"/>
      </w:rPr>
    </w:lvl>
  </w:abstractNum>
  <w:abstractNum w:abstractNumId="2" w15:restartNumberingAfterBreak="0">
    <w:nsid w:val="0BD928A8"/>
    <w:multiLevelType w:val="hybridMultilevel"/>
    <w:tmpl w:val="BA2CC6B0"/>
    <w:lvl w:ilvl="0" w:tplc="C494F132">
      <w:start w:val="3"/>
      <w:numFmt w:val="lowerLetter"/>
      <w:lvlText w:val="%1)"/>
      <w:lvlJc w:val="left"/>
      <w:pPr>
        <w:ind w:left="389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3884AEC">
      <w:numFmt w:val="bullet"/>
      <w:lvlText w:val="•"/>
      <w:lvlJc w:val="left"/>
      <w:pPr>
        <w:ind w:left="1362" w:hanging="247"/>
      </w:pPr>
      <w:rPr>
        <w:rFonts w:hint="default"/>
        <w:lang w:val="es-ES" w:eastAsia="en-US" w:bidi="ar-SA"/>
      </w:rPr>
    </w:lvl>
    <w:lvl w:ilvl="2" w:tplc="CBC01746">
      <w:numFmt w:val="bullet"/>
      <w:lvlText w:val="•"/>
      <w:lvlJc w:val="left"/>
      <w:pPr>
        <w:ind w:left="2345" w:hanging="247"/>
      </w:pPr>
      <w:rPr>
        <w:rFonts w:hint="default"/>
        <w:lang w:val="es-ES" w:eastAsia="en-US" w:bidi="ar-SA"/>
      </w:rPr>
    </w:lvl>
    <w:lvl w:ilvl="3" w:tplc="2C5088C8">
      <w:numFmt w:val="bullet"/>
      <w:lvlText w:val="•"/>
      <w:lvlJc w:val="left"/>
      <w:pPr>
        <w:ind w:left="3327" w:hanging="247"/>
      </w:pPr>
      <w:rPr>
        <w:rFonts w:hint="default"/>
        <w:lang w:val="es-ES" w:eastAsia="en-US" w:bidi="ar-SA"/>
      </w:rPr>
    </w:lvl>
    <w:lvl w:ilvl="4" w:tplc="081ED06E">
      <w:numFmt w:val="bullet"/>
      <w:lvlText w:val="•"/>
      <w:lvlJc w:val="left"/>
      <w:pPr>
        <w:ind w:left="4310" w:hanging="247"/>
      </w:pPr>
      <w:rPr>
        <w:rFonts w:hint="default"/>
        <w:lang w:val="es-ES" w:eastAsia="en-US" w:bidi="ar-SA"/>
      </w:rPr>
    </w:lvl>
    <w:lvl w:ilvl="5" w:tplc="AC9A2518">
      <w:numFmt w:val="bullet"/>
      <w:lvlText w:val="•"/>
      <w:lvlJc w:val="left"/>
      <w:pPr>
        <w:ind w:left="5293" w:hanging="247"/>
      </w:pPr>
      <w:rPr>
        <w:rFonts w:hint="default"/>
        <w:lang w:val="es-ES" w:eastAsia="en-US" w:bidi="ar-SA"/>
      </w:rPr>
    </w:lvl>
    <w:lvl w:ilvl="6" w:tplc="88D03DA4">
      <w:numFmt w:val="bullet"/>
      <w:lvlText w:val="•"/>
      <w:lvlJc w:val="left"/>
      <w:pPr>
        <w:ind w:left="6275" w:hanging="247"/>
      </w:pPr>
      <w:rPr>
        <w:rFonts w:hint="default"/>
        <w:lang w:val="es-ES" w:eastAsia="en-US" w:bidi="ar-SA"/>
      </w:rPr>
    </w:lvl>
    <w:lvl w:ilvl="7" w:tplc="24E60188">
      <w:numFmt w:val="bullet"/>
      <w:lvlText w:val="•"/>
      <w:lvlJc w:val="left"/>
      <w:pPr>
        <w:ind w:left="7258" w:hanging="247"/>
      </w:pPr>
      <w:rPr>
        <w:rFonts w:hint="default"/>
        <w:lang w:val="es-ES" w:eastAsia="en-US" w:bidi="ar-SA"/>
      </w:rPr>
    </w:lvl>
    <w:lvl w:ilvl="8" w:tplc="35F2004C">
      <w:numFmt w:val="bullet"/>
      <w:lvlText w:val="•"/>
      <w:lvlJc w:val="left"/>
      <w:pPr>
        <w:ind w:left="8240" w:hanging="247"/>
      </w:pPr>
      <w:rPr>
        <w:rFonts w:hint="default"/>
        <w:lang w:val="es-ES" w:eastAsia="en-US" w:bidi="ar-SA"/>
      </w:rPr>
    </w:lvl>
  </w:abstractNum>
  <w:abstractNum w:abstractNumId="3" w15:restartNumberingAfterBreak="0">
    <w:nsid w:val="0D3308EF"/>
    <w:multiLevelType w:val="hybridMultilevel"/>
    <w:tmpl w:val="C93E0B42"/>
    <w:lvl w:ilvl="0" w:tplc="66ECF534">
      <w:numFmt w:val="bullet"/>
      <w:lvlText w:val=""/>
      <w:lvlJc w:val="left"/>
      <w:pPr>
        <w:ind w:left="65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6EEE31F2">
      <w:numFmt w:val="bullet"/>
      <w:lvlText w:val="•"/>
      <w:lvlJc w:val="left"/>
      <w:pPr>
        <w:ind w:left="1362" w:hanging="180"/>
      </w:pPr>
      <w:rPr>
        <w:rFonts w:hint="default"/>
        <w:lang w:val="es-ES" w:eastAsia="en-US" w:bidi="ar-SA"/>
      </w:rPr>
    </w:lvl>
    <w:lvl w:ilvl="2" w:tplc="6F94DBEC">
      <w:numFmt w:val="bullet"/>
      <w:lvlText w:val="•"/>
      <w:lvlJc w:val="left"/>
      <w:pPr>
        <w:ind w:left="2065" w:hanging="180"/>
      </w:pPr>
      <w:rPr>
        <w:rFonts w:hint="default"/>
        <w:lang w:val="es-ES" w:eastAsia="en-US" w:bidi="ar-SA"/>
      </w:rPr>
    </w:lvl>
    <w:lvl w:ilvl="3" w:tplc="ABE2B08E">
      <w:numFmt w:val="bullet"/>
      <w:lvlText w:val="•"/>
      <w:lvlJc w:val="left"/>
      <w:pPr>
        <w:ind w:left="2767" w:hanging="180"/>
      </w:pPr>
      <w:rPr>
        <w:rFonts w:hint="default"/>
        <w:lang w:val="es-ES" w:eastAsia="en-US" w:bidi="ar-SA"/>
      </w:rPr>
    </w:lvl>
    <w:lvl w:ilvl="4" w:tplc="E16C8ED8">
      <w:numFmt w:val="bullet"/>
      <w:lvlText w:val="•"/>
      <w:lvlJc w:val="left"/>
      <w:pPr>
        <w:ind w:left="3470" w:hanging="180"/>
      </w:pPr>
      <w:rPr>
        <w:rFonts w:hint="default"/>
        <w:lang w:val="es-ES" w:eastAsia="en-US" w:bidi="ar-SA"/>
      </w:rPr>
    </w:lvl>
    <w:lvl w:ilvl="5" w:tplc="6FCAF18A">
      <w:numFmt w:val="bullet"/>
      <w:lvlText w:val="•"/>
      <w:lvlJc w:val="left"/>
      <w:pPr>
        <w:ind w:left="4172" w:hanging="180"/>
      </w:pPr>
      <w:rPr>
        <w:rFonts w:hint="default"/>
        <w:lang w:val="es-ES" w:eastAsia="en-US" w:bidi="ar-SA"/>
      </w:rPr>
    </w:lvl>
    <w:lvl w:ilvl="6" w:tplc="F7EA952E">
      <w:numFmt w:val="bullet"/>
      <w:lvlText w:val="•"/>
      <w:lvlJc w:val="left"/>
      <w:pPr>
        <w:ind w:left="4875" w:hanging="180"/>
      </w:pPr>
      <w:rPr>
        <w:rFonts w:hint="default"/>
        <w:lang w:val="es-ES" w:eastAsia="en-US" w:bidi="ar-SA"/>
      </w:rPr>
    </w:lvl>
    <w:lvl w:ilvl="7" w:tplc="7EAAAF32">
      <w:numFmt w:val="bullet"/>
      <w:lvlText w:val="•"/>
      <w:lvlJc w:val="left"/>
      <w:pPr>
        <w:ind w:left="5577" w:hanging="180"/>
      </w:pPr>
      <w:rPr>
        <w:rFonts w:hint="default"/>
        <w:lang w:val="es-ES" w:eastAsia="en-US" w:bidi="ar-SA"/>
      </w:rPr>
    </w:lvl>
    <w:lvl w:ilvl="8" w:tplc="9286C52E">
      <w:numFmt w:val="bullet"/>
      <w:lvlText w:val="•"/>
      <w:lvlJc w:val="left"/>
      <w:pPr>
        <w:ind w:left="6280" w:hanging="180"/>
      </w:pPr>
      <w:rPr>
        <w:rFonts w:hint="default"/>
        <w:lang w:val="es-ES" w:eastAsia="en-US" w:bidi="ar-SA"/>
      </w:rPr>
    </w:lvl>
  </w:abstractNum>
  <w:abstractNum w:abstractNumId="4" w15:restartNumberingAfterBreak="0">
    <w:nsid w:val="0F60199B"/>
    <w:multiLevelType w:val="hybridMultilevel"/>
    <w:tmpl w:val="FAD07FA8"/>
    <w:lvl w:ilvl="0" w:tplc="EBCA2C8E">
      <w:numFmt w:val="bullet"/>
      <w:lvlText w:val=""/>
      <w:lvlJc w:val="left"/>
      <w:pPr>
        <w:ind w:left="54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CF42D1FE">
      <w:numFmt w:val="bullet"/>
      <w:lvlText w:val="•"/>
      <w:lvlJc w:val="left"/>
      <w:pPr>
        <w:ind w:left="1214" w:hanging="180"/>
      </w:pPr>
      <w:rPr>
        <w:rFonts w:hint="default"/>
        <w:lang w:val="es-ES" w:eastAsia="en-US" w:bidi="ar-SA"/>
      </w:rPr>
    </w:lvl>
    <w:lvl w:ilvl="2" w:tplc="96CEEA9A">
      <w:numFmt w:val="bullet"/>
      <w:lvlText w:val="•"/>
      <w:lvlJc w:val="left"/>
      <w:pPr>
        <w:ind w:left="1889" w:hanging="180"/>
      </w:pPr>
      <w:rPr>
        <w:rFonts w:hint="default"/>
        <w:lang w:val="es-ES" w:eastAsia="en-US" w:bidi="ar-SA"/>
      </w:rPr>
    </w:lvl>
    <w:lvl w:ilvl="3" w:tplc="A4248488">
      <w:numFmt w:val="bullet"/>
      <w:lvlText w:val="•"/>
      <w:lvlJc w:val="left"/>
      <w:pPr>
        <w:ind w:left="2563" w:hanging="180"/>
      </w:pPr>
      <w:rPr>
        <w:rFonts w:hint="default"/>
        <w:lang w:val="es-ES" w:eastAsia="en-US" w:bidi="ar-SA"/>
      </w:rPr>
    </w:lvl>
    <w:lvl w:ilvl="4" w:tplc="F4980138">
      <w:numFmt w:val="bullet"/>
      <w:lvlText w:val="•"/>
      <w:lvlJc w:val="left"/>
      <w:pPr>
        <w:ind w:left="3238" w:hanging="180"/>
      </w:pPr>
      <w:rPr>
        <w:rFonts w:hint="default"/>
        <w:lang w:val="es-ES" w:eastAsia="en-US" w:bidi="ar-SA"/>
      </w:rPr>
    </w:lvl>
    <w:lvl w:ilvl="5" w:tplc="08227B20">
      <w:numFmt w:val="bullet"/>
      <w:lvlText w:val="•"/>
      <w:lvlJc w:val="left"/>
      <w:pPr>
        <w:ind w:left="3912" w:hanging="180"/>
      </w:pPr>
      <w:rPr>
        <w:rFonts w:hint="default"/>
        <w:lang w:val="es-ES" w:eastAsia="en-US" w:bidi="ar-SA"/>
      </w:rPr>
    </w:lvl>
    <w:lvl w:ilvl="6" w:tplc="04800A6C">
      <w:numFmt w:val="bullet"/>
      <w:lvlText w:val="•"/>
      <w:lvlJc w:val="left"/>
      <w:pPr>
        <w:ind w:left="4587" w:hanging="180"/>
      </w:pPr>
      <w:rPr>
        <w:rFonts w:hint="default"/>
        <w:lang w:val="es-ES" w:eastAsia="en-US" w:bidi="ar-SA"/>
      </w:rPr>
    </w:lvl>
    <w:lvl w:ilvl="7" w:tplc="1C9AB646">
      <w:numFmt w:val="bullet"/>
      <w:lvlText w:val="•"/>
      <w:lvlJc w:val="left"/>
      <w:pPr>
        <w:ind w:left="5261" w:hanging="180"/>
      </w:pPr>
      <w:rPr>
        <w:rFonts w:hint="default"/>
        <w:lang w:val="es-ES" w:eastAsia="en-US" w:bidi="ar-SA"/>
      </w:rPr>
    </w:lvl>
    <w:lvl w:ilvl="8" w:tplc="4C2A5D98">
      <w:numFmt w:val="bullet"/>
      <w:lvlText w:val="•"/>
      <w:lvlJc w:val="left"/>
      <w:pPr>
        <w:ind w:left="5936" w:hanging="180"/>
      </w:pPr>
      <w:rPr>
        <w:rFonts w:hint="default"/>
        <w:lang w:val="es-ES" w:eastAsia="en-US" w:bidi="ar-SA"/>
      </w:rPr>
    </w:lvl>
  </w:abstractNum>
  <w:abstractNum w:abstractNumId="5" w15:restartNumberingAfterBreak="0">
    <w:nsid w:val="12DF19CF"/>
    <w:multiLevelType w:val="hybridMultilevel"/>
    <w:tmpl w:val="A436430C"/>
    <w:lvl w:ilvl="0" w:tplc="B43E65C8">
      <w:start w:val="1"/>
      <w:numFmt w:val="lowerLetter"/>
      <w:lvlText w:val="%1)"/>
      <w:lvlJc w:val="left"/>
      <w:pPr>
        <w:ind w:left="708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DC4FDE8">
      <w:numFmt w:val="bullet"/>
      <w:lvlText w:val="•"/>
      <w:lvlJc w:val="left"/>
      <w:pPr>
        <w:ind w:left="1650" w:hanging="283"/>
      </w:pPr>
      <w:rPr>
        <w:rFonts w:hint="default"/>
        <w:lang w:val="es-ES" w:eastAsia="en-US" w:bidi="ar-SA"/>
      </w:rPr>
    </w:lvl>
    <w:lvl w:ilvl="2" w:tplc="48ECF698">
      <w:numFmt w:val="bullet"/>
      <w:lvlText w:val="•"/>
      <w:lvlJc w:val="left"/>
      <w:pPr>
        <w:ind w:left="2601" w:hanging="283"/>
      </w:pPr>
      <w:rPr>
        <w:rFonts w:hint="default"/>
        <w:lang w:val="es-ES" w:eastAsia="en-US" w:bidi="ar-SA"/>
      </w:rPr>
    </w:lvl>
    <w:lvl w:ilvl="3" w:tplc="C71864D2">
      <w:numFmt w:val="bullet"/>
      <w:lvlText w:val="•"/>
      <w:lvlJc w:val="left"/>
      <w:pPr>
        <w:ind w:left="3551" w:hanging="283"/>
      </w:pPr>
      <w:rPr>
        <w:rFonts w:hint="default"/>
        <w:lang w:val="es-ES" w:eastAsia="en-US" w:bidi="ar-SA"/>
      </w:rPr>
    </w:lvl>
    <w:lvl w:ilvl="4" w:tplc="24984DCC">
      <w:numFmt w:val="bullet"/>
      <w:lvlText w:val="•"/>
      <w:lvlJc w:val="left"/>
      <w:pPr>
        <w:ind w:left="4502" w:hanging="283"/>
      </w:pPr>
      <w:rPr>
        <w:rFonts w:hint="default"/>
        <w:lang w:val="es-ES" w:eastAsia="en-US" w:bidi="ar-SA"/>
      </w:rPr>
    </w:lvl>
    <w:lvl w:ilvl="5" w:tplc="0B9EF662">
      <w:numFmt w:val="bullet"/>
      <w:lvlText w:val="•"/>
      <w:lvlJc w:val="left"/>
      <w:pPr>
        <w:ind w:left="5453" w:hanging="283"/>
      </w:pPr>
      <w:rPr>
        <w:rFonts w:hint="default"/>
        <w:lang w:val="es-ES" w:eastAsia="en-US" w:bidi="ar-SA"/>
      </w:rPr>
    </w:lvl>
    <w:lvl w:ilvl="6" w:tplc="C32278EE">
      <w:numFmt w:val="bullet"/>
      <w:lvlText w:val="•"/>
      <w:lvlJc w:val="left"/>
      <w:pPr>
        <w:ind w:left="6403" w:hanging="283"/>
      </w:pPr>
      <w:rPr>
        <w:rFonts w:hint="default"/>
        <w:lang w:val="es-ES" w:eastAsia="en-US" w:bidi="ar-SA"/>
      </w:rPr>
    </w:lvl>
    <w:lvl w:ilvl="7" w:tplc="AA805E90">
      <w:numFmt w:val="bullet"/>
      <w:lvlText w:val="•"/>
      <w:lvlJc w:val="left"/>
      <w:pPr>
        <w:ind w:left="7354" w:hanging="283"/>
      </w:pPr>
      <w:rPr>
        <w:rFonts w:hint="default"/>
        <w:lang w:val="es-ES" w:eastAsia="en-US" w:bidi="ar-SA"/>
      </w:rPr>
    </w:lvl>
    <w:lvl w:ilvl="8" w:tplc="36C0E4BA">
      <w:numFmt w:val="bullet"/>
      <w:lvlText w:val="•"/>
      <w:lvlJc w:val="left"/>
      <w:pPr>
        <w:ind w:left="8304" w:hanging="283"/>
      </w:pPr>
      <w:rPr>
        <w:rFonts w:hint="default"/>
        <w:lang w:val="es-ES" w:eastAsia="en-US" w:bidi="ar-SA"/>
      </w:rPr>
    </w:lvl>
  </w:abstractNum>
  <w:abstractNum w:abstractNumId="6" w15:restartNumberingAfterBreak="0">
    <w:nsid w:val="19B61955"/>
    <w:multiLevelType w:val="hybridMultilevel"/>
    <w:tmpl w:val="063CAB24"/>
    <w:lvl w:ilvl="0" w:tplc="EEDC281A">
      <w:numFmt w:val="bullet"/>
      <w:lvlText w:val=""/>
      <w:lvlJc w:val="left"/>
      <w:pPr>
        <w:ind w:left="65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C79C2E78">
      <w:numFmt w:val="bullet"/>
      <w:lvlText w:val="•"/>
      <w:lvlJc w:val="left"/>
      <w:pPr>
        <w:ind w:left="1362" w:hanging="180"/>
      </w:pPr>
      <w:rPr>
        <w:rFonts w:hint="default"/>
        <w:lang w:val="es-ES" w:eastAsia="en-US" w:bidi="ar-SA"/>
      </w:rPr>
    </w:lvl>
    <w:lvl w:ilvl="2" w:tplc="1CDEEF4A">
      <w:numFmt w:val="bullet"/>
      <w:lvlText w:val="•"/>
      <w:lvlJc w:val="left"/>
      <w:pPr>
        <w:ind w:left="2065" w:hanging="180"/>
      </w:pPr>
      <w:rPr>
        <w:rFonts w:hint="default"/>
        <w:lang w:val="es-ES" w:eastAsia="en-US" w:bidi="ar-SA"/>
      </w:rPr>
    </w:lvl>
    <w:lvl w:ilvl="3" w:tplc="9B4083CA">
      <w:numFmt w:val="bullet"/>
      <w:lvlText w:val="•"/>
      <w:lvlJc w:val="left"/>
      <w:pPr>
        <w:ind w:left="2767" w:hanging="180"/>
      </w:pPr>
      <w:rPr>
        <w:rFonts w:hint="default"/>
        <w:lang w:val="es-ES" w:eastAsia="en-US" w:bidi="ar-SA"/>
      </w:rPr>
    </w:lvl>
    <w:lvl w:ilvl="4" w:tplc="61AA1F02">
      <w:numFmt w:val="bullet"/>
      <w:lvlText w:val="•"/>
      <w:lvlJc w:val="left"/>
      <w:pPr>
        <w:ind w:left="3470" w:hanging="180"/>
      </w:pPr>
      <w:rPr>
        <w:rFonts w:hint="default"/>
        <w:lang w:val="es-ES" w:eastAsia="en-US" w:bidi="ar-SA"/>
      </w:rPr>
    </w:lvl>
    <w:lvl w:ilvl="5" w:tplc="D11EEA7C">
      <w:numFmt w:val="bullet"/>
      <w:lvlText w:val="•"/>
      <w:lvlJc w:val="left"/>
      <w:pPr>
        <w:ind w:left="4172" w:hanging="180"/>
      </w:pPr>
      <w:rPr>
        <w:rFonts w:hint="default"/>
        <w:lang w:val="es-ES" w:eastAsia="en-US" w:bidi="ar-SA"/>
      </w:rPr>
    </w:lvl>
    <w:lvl w:ilvl="6" w:tplc="306ADCA0">
      <w:numFmt w:val="bullet"/>
      <w:lvlText w:val="•"/>
      <w:lvlJc w:val="left"/>
      <w:pPr>
        <w:ind w:left="4875" w:hanging="180"/>
      </w:pPr>
      <w:rPr>
        <w:rFonts w:hint="default"/>
        <w:lang w:val="es-ES" w:eastAsia="en-US" w:bidi="ar-SA"/>
      </w:rPr>
    </w:lvl>
    <w:lvl w:ilvl="7" w:tplc="83F00B58">
      <w:numFmt w:val="bullet"/>
      <w:lvlText w:val="•"/>
      <w:lvlJc w:val="left"/>
      <w:pPr>
        <w:ind w:left="5577" w:hanging="180"/>
      </w:pPr>
      <w:rPr>
        <w:rFonts w:hint="default"/>
        <w:lang w:val="es-ES" w:eastAsia="en-US" w:bidi="ar-SA"/>
      </w:rPr>
    </w:lvl>
    <w:lvl w:ilvl="8" w:tplc="691261AC">
      <w:numFmt w:val="bullet"/>
      <w:lvlText w:val="•"/>
      <w:lvlJc w:val="left"/>
      <w:pPr>
        <w:ind w:left="6280" w:hanging="180"/>
      </w:pPr>
      <w:rPr>
        <w:rFonts w:hint="default"/>
        <w:lang w:val="es-ES" w:eastAsia="en-US" w:bidi="ar-SA"/>
      </w:rPr>
    </w:lvl>
  </w:abstractNum>
  <w:abstractNum w:abstractNumId="7" w15:restartNumberingAfterBreak="0">
    <w:nsid w:val="20BC0211"/>
    <w:multiLevelType w:val="hybridMultilevel"/>
    <w:tmpl w:val="CCB02AD6"/>
    <w:lvl w:ilvl="0" w:tplc="ADA2BA4A">
      <w:numFmt w:val="bullet"/>
      <w:lvlText w:val=""/>
      <w:lvlJc w:val="left"/>
      <w:pPr>
        <w:ind w:left="545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5784C4AA">
      <w:numFmt w:val="bullet"/>
      <w:lvlText w:val="•"/>
      <w:lvlJc w:val="left"/>
      <w:pPr>
        <w:ind w:left="1214" w:hanging="540"/>
      </w:pPr>
      <w:rPr>
        <w:rFonts w:hint="default"/>
        <w:lang w:val="es-ES" w:eastAsia="en-US" w:bidi="ar-SA"/>
      </w:rPr>
    </w:lvl>
    <w:lvl w:ilvl="2" w:tplc="6846A222">
      <w:numFmt w:val="bullet"/>
      <w:lvlText w:val="•"/>
      <w:lvlJc w:val="left"/>
      <w:pPr>
        <w:ind w:left="1889" w:hanging="540"/>
      </w:pPr>
      <w:rPr>
        <w:rFonts w:hint="default"/>
        <w:lang w:val="es-ES" w:eastAsia="en-US" w:bidi="ar-SA"/>
      </w:rPr>
    </w:lvl>
    <w:lvl w:ilvl="3" w:tplc="9000E730">
      <w:numFmt w:val="bullet"/>
      <w:lvlText w:val="•"/>
      <w:lvlJc w:val="left"/>
      <w:pPr>
        <w:ind w:left="2563" w:hanging="540"/>
      </w:pPr>
      <w:rPr>
        <w:rFonts w:hint="default"/>
        <w:lang w:val="es-ES" w:eastAsia="en-US" w:bidi="ar-SA"/>
      </w:rPr>
    </w:lvl>
    <w:lvl w:ilvl="4" w:tplc="B91862B6">
      <w:numFmt w:val="bullet"/>
      <w:lvlText w:val="•"/>
      <w:lvlJc w:val="left"/>
      <w:pPr>
        <w:ind w:left="3238" w:hanging="540"/>
      </w:pPr>
      <w:rPr>
        <w:rFonts w:hint="default"/>
        <w:lang w:val="es-ES" w:eastAsia="en-US" w:bidi="ar-SA"/>
      </w:rPr>
    </w:lvl>
    <w:lvl w:ilvl="5" w:tplc="7CDC7C5C">
      <w:numFmt w:val="bullet"/>
      <w:lvlText w:val="•"/>
      <w:lvlJc w:val="left"/>
      <w:pPr>
        <w:ind w:left="3912" w:hanging="540"/>
      </w:pPr>
      <w:rPr>
        <w:rFonts w:hint="default"/>
        <w:lang w:val="es-ES" w:eastAsia="en-US" w:bidi="ar-SA"/>
      </w:rPr>
    </w:lvl>
    <w:lvl w:ilvl="6" w:tplc="6160FCBC">
      <w:numFmt w:val="bullet"/>
      <w:lvlText w:val="•"/>
      <w:lvlJc w:val="left"/>
      <w:pPr>
        <w:ind w:left="4587" w:hanging="540"/>
      </w:pPr>
      <w:rPr>
        <w:rFonts w:hint="default"/>
        <w:lang w:val="es-ES" w:eastAsia="en-US" w:bidi="ar-SA"/>
      </w:rPr>
    </w:lvl>
    <w:lvl w:ilvl="7" w:tplc="6D3C210A">
      <w:numFmt w:val="bullet"/>
      <w:lvlText w:val="•"/>
      <w:lvlJc w:val="left"/>
      <w:pPr>
        <w:ind w:left="5261" w:hanging="540"/>
      </w:pPr>
      <w:rPr>
        <w:rFonts w:hint="default"/>
        <w:lang w:val="es-ES" w:eastAsia="en-US" w:bidi="ar-SA"/>
      </w:rPr>
    </w:lvl>
    <w:lvl w:ilvl="8" w:tplc="F0FEFC10">
      <w:numFmt w:val="bullet"/>
      <w:lvlText w:val="•"/>
      <w:lvlJc w:val="left"/>
      <w:pPr>
        <w:ind w:left="5936" w:hanging="540"/>
      </w:pPr>
      <w:rPr>
        <w:rFonts w:hint="default"/>
        <w:lang w:val="es-ES" w:eastAsia="en-US" w:bidi="ar-SA"/>
      </w:rPr>
    </w:lvl>
  </w:abstractNum>
  <w:abstractNum w:abstractNumId="8" w15:restartNumberingAfterBreak="0">
    <w:nsid w:val="24871384"/>
    <w:multiLevelType w:val="multilevel"/>
    <w:tmpl w:val="888E5B0E"/>
    <w:lvl w:ilvl="0">
      <w:start w:val="1"/>
      <w:numFmt w:val="upperLetter"/>
      <w:lvlText w:val="%1"/>
      <w:lvlJc w:val="left"/>
      <w:pPr>
        <w:ind w:left="142" w:hanging="45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-%2-"/>
      <w:lvlJc w:val="left"/>
      <w:pPr>
        <w:ind w:left="142" w:hanging="4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53" w:hanging="4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59" w:hanging="4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66" w:hanging="4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3" w:hanging="4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9" w:hanging="4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86" w:hanging="4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2" w:hanging="454"/>
      </w:pPr>
      <w:rPr>
        <w:rFonts w:hint="default"/>
        <w:lang w:val="es-ES" w:eastAsia="en-US" w:bidi="ar-SA"/>
      </w:rPr>
    </w:lvl>
  </w:abstractNum>
  <w:abstractNum w:abstractNumId="9" w15:restartNumberingAfterBreak="0">
    <w:nsid w:val="24C12930"/>
    <w:multiLevelType w:val="hybridMultilevel"/>
    <w:tmpl w:val="9A600162"/>
    <w:lvl w:ilvl="0" w:tplc="45E253B6">
      <w:start w:val="1"/>
      <w:numFmt w:val="lowerLetter"/>
      <w:lvlText w:val="%1)"/>
      <w:lvlJc w:val="left"/>
      <w:pPr>
        <w:ind w:left="42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CFAC104">
      <w:numFmt w:val="bullet"/>
      <w:lvlText w:val="•"/>
      <w:lvlJc w:val="left"/>
      <w:pPr>
        <w:ind w:left="1398" w:hanging="283"/>
      </w:pPr>
      <w:rPr>
        <w:rFonts w:hint="default"/>
        <w:lang w:val="es-ES" w:eastAsia="en-US" w:bidi="ar-SA"/>
      </w:rPr>
    </w:lvl>
    <w:lvl w:ilvl="2" w:tplc="5B8C6E6E">
      <w:numFmt w:val="bullet"/>
      <w:lvlText w:val="•"/>
      <w:lvlJc w:val="left"/>
      <w:pPr>
        <w:ind w:left="2377" w:hanging="283"/>
      </w:pPr>
      <w:rPr>
        <w:rFonts w:hint="default"/>
        <w:lang w:val="es-ES" w:eastAsia="en-US" w:bidi="ar-SA"/>
      </w:rPr>
    </w:lvl>
    <w:lvl w:ilvl="3" w:tplc="E96C5AB0">
      <w:numFmt w:val="bullet"/>
      <w:lvlText w:val="•"/>
      <w:lvlJc w:val="left"/>
      <w:pPr>
        <w:ind w:left="3355" w:hanging="283"/>
      </w:pPr>
      <w:rPr>
        <w:rFonts w:hint="default"/>
        <w:lang w:val="es-ES" w:eastAsia="en-US" w:bidi="ar-SA"/>
      </w:rPr>
    </w:lvl>
    <w:lvl w:ilvl="4" w:tplc="6512E446">
      <w:numFmt w:val="bullet"/>
      <w:lvlText w:val="•"/>
      <w:lvlJc w:val="left"/>
      <w:pPr>
        <w:ind w:left="4334" w:hanging="283"/>
      </w:pPr>
      <w:rPr>
        <w:rFonts w:hint="default"/>
        <w:lang w:val="es-ES" w:eastAsia="en-US" w:bidi="ar-SA"/>
      </w:rPr>
    </w:lvl>
    <w:lvl w:ilvl="5" w:tplc="DE9E1714">
      <w:numFmt w:val="bullet"/>
      <w:lvlText w:val="•"/>
      <w:lvlJc w:val="left"/>
      <w:pPr>
        <w:ind w:left="5313" w:hanging="283"/>
      </w:pPr>
      <w:rPr>
        <w:rFonts w:hint="default"/>
        <w:lang w:val="es-ES" w:eastAsia="en-US" w:bidi="ar-SA"/>
      </w:rPr>
    </w:lvl>
    <w:lvl w:ilvl="6" w:tplc="B75E3A38">
      <w:numFmt w:val="bullet"/>
      <w:lvlText w:val="•"/>
      <w:lvlJc w:val="left"/>
      <w:pPr>
        <w:ind w:left="6291" w:hanging="283"/>
      </w:pPr>
      <w:rPr>
        <w:rFonts w:hint="default"/>
        <w:lang w:val="es-ES" w:eastAsia="en-US" w:bidi="ar-SA"/>
      </w:rPr>
    </w:lvl>
    <w:lvl w:ilvl="7" w:tplc="DB141FCA">
      <w:numFmt w:val="bullet"/>
      <w:lvlText w:val="•"/>
      <w:lvlJc w:val="left"/>
      <w:pPr>
        <w:ind w:left="7270" w:hanging="283"/>
      </w:pPr>
      <w:rPr>
        <w:rFonts w:hint="default"/>
        <w:lang w:val="es-ES" w:eastAsia="en-US" w:bidi="ar-SA"/>
      </w:rPr>
    </w:lvl>
    <w:lvl w:ilvl="8" w:tplc="EBC2FDB4">
      <w:numFmt w:val="bullet"/>
      <w:lvlText w:val="•"/>
      <w:lvlJc w:val="left"/>
      <w:pPr>
        <w:ind w:left="8248" w:hanging="283"/>
      </w:pPr>
      <w:rPr>
        <w:rFonts w:hint="default"/>
        <w:lang w:val="es-ES" w:eastAsia="en-US" w:bidi="ar-SA"/>
      </w:rPr>
    </w:lvl>
  </w:abstractNum>
  <w:abstractNum w:abstractNumId="10" w15:restartNumberingAfterBreak="0">
    <w:nsid w:val="26DD2074"/>
    <w:multiLevelType w:val="hybridMultilevel"/>
    <w:tmpl w:val="57444030"/>
    <w:lvl w:ilvl="0" w:tplc="E730E11A">
      <w:start w:val="1"/>
      <w:numFmt w:val="lowerLetter"/>
      <w:lvlText w:val="%1)"/>
      <w:lvlJc w:val="left"/>
      <w:pPr>
        <w:ind w:left="42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CB43F3E">
      <w:numFmt w:val="bullet"/>
      <w:lvlText w:val="•"/>
      <w:lvlJc w:val="left"/>
      <w:pPr>
        <w:ind w:left="1398" w:hanging="283"/>
      </w:pPr>
      <w:rPr>
        <w:rFonts w:hint="default"/>
        <w:lang w:val="es-ES" w:eastAsia="en-US" w:bidi="ar-SA"/>
      </w:rPr>
    </w:lvl>
    <w:lvl w:ilvl="2" w:tplc="9CF299A2">
      <w:numFmt w:val="bullet"/>
      <w:lvlText w:val="•"/>
      <w:lvlJc w:val="left"/>
      <w:pPr>
        <w:ind w:left="2377" w:hanging="283"/>
      </w:pPr>
      <w:rPr>
        <w:rFonts w:hint="default"/>
        <w:lang w:val="es-ES" w:eastAsia="en-US" w:bidi="ar-SA"/>
      </w:rPr>
    </w:lvl>
    <w:lvl w:ilvl="3" w:tplc="85BC1390">
      <w:numFmt w:val="bullet"/>
      <w:lvlText w:val="•"/>
      <w:lvlJc w:val="left"/>
      <w:pPr>
        <w:ind w:left="3355" w:hanging="283"/>
      </w:pPr>
      <w:rPr>
        <w:rFonts w:hint="default"/>
        <w:lang w:val="es-ES" w:eastAsia="en-US" w:bidi="ar-SA"/>
      </w:rPr>
    </w:lvl>
    <w:lvl w:ilvl="4" w:tplc="03CE50FE">
      <w:numFmt w:val="bullet"/>
      <w:lvlText w:val="•"/>
      <w:lvlJc w:val="left"/>
      <w:pPr>
        <w:ind w:left="4334" w:hanging="283"/>
      </w:pPr>
      <w:rPr>
        <w:rFonts w:hint="default"/>
        <w:lang w:val="es-ES" w:eastAsia="en-US" w:bidi="ar-SA"/>
      </w:rPr>
    </w:lvl>
    <w:lvl w:ilvl="5" w:tplc="A782B3EC">
      <w:numFmt w:val="bullet"/>
      <w:lvlText w:val="•"/>
      <w:lvlJc w:val="left"/>
      <w:pPr>
        <w:ind w:left="5313" w:hanging="283"/>
      </w:pPr>
      <w:rPr>
        <w:rFonts w:hint="default"/>
        <w:lang w:val="es-ES" w:eastAsia="en-US" w:bidi="ar-SA"/>
      </w:rPr>
    </w:lvl>
    <w:lvl w:ilvl="6" w:tplc="19183376">
      <w:numFmt w:val="bullet"/>
      <w:lvlText w:val="•"/>
      <w:lvlJc w:val="left"/>
      <w:pPr>
        <w:ind w:left="6291" w:hanging="283"/>
      </w:pPr>
      <w:rPr>
        <w:rFonts w:hint="default"/>
        <w:lang w:val="es-ES" w:eastAsia="en-US" w:bidi="ar-SA"/>
      </w:rPr>
    </w:lvl>
    <w:lvl w:ilvl="7" w:tplc="7FFC7BDE">
      <w:numFmt w:val="bullet"/>
      <w:lvlText w:val="•"/>
      <w:lvlJc w:val="left"/>
      <w:pPr>
        <w:ind w:left="7270" w:hanging="283"/>
      </w:pPr>
      <w:rPr>
        <w:rFonts w:hint="default"/>
        <w:lang w:val="es-ES" w:eastAsia="en-US" w:bidi="ar-SA"/>
      </w:rPr>
    </w:lvl>
    <w:lvl w:ilvl="8" w:tplc="9A94B732">
      <w:numFmt w:val="bullet"/>
      <w:lvlText w:val="•"/>
      <w:lvlJc w:val="left"/>
      <w:pPr>
        <w:ind w:left="8248" w:hanging="283"/>
      </w:pPr>
      <w:rPr>
        <w:rFonts w:hint="default"/>
        <w:lang w:val="es-ES" w:eastAsia="en-US" w:bidi="ar-SA"/>
      </w:rPr>
    </w:lvl>
  </w:abstractNum>
  <w:abstractNum w:abstractNumId="11" w15:restartNumberingAfterBreak="0">
    <w:nsid w:val="2AA95F73"/>
    <w:multiLevelType w:val="hybridMultilevel"/>
    <w:tmpl w:val="2BD027A6"/>
    <w:lvl w:ilvl="0" w:tplc="922C3E10">
      <w:numFmt w:val="bullet"/>
      <w:lvlText w:val=""/>
      <w:lvlJc w:val="left"/>
      <w:pPr>
        <w:ind w:left="54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637279E2">
      <w:numFmt w:val="bullet"/>
      <w:lvlText w:val="•"/>
      <w:lvlJc w:val="left"/>
      <w:pPr>
        <w:ind w:left="1214" w:hanging="180"/>
      </w:pPr>
      <w:rPr>
        <w:rFonts w:hint="default"/>
        <w:lang w:val="es-ES" w:eastAsia="en-US" w:bidi="ar-SA"/>
      </w:rPr>
    </w:lvl>
    <w:lvl w:ilvl="2" w:tplc="7046A9C0">
      <w:numFmt w:val="bullet"/>
      <w:lvlText w:val="•"/>
      <w:lvlJc w:val="left"/>
      <w:pPr>
        <w:ind w:left="1889" w:hanging="180"/>
      </w:pPr>
      <w:rPr>
        <w:rFonts w:hint="default"/>
        <w:lang w:val="es-ES" w:eastAsia="en-US" w:bidi="ar-SA"/>
      </w:rPr>
    </w:lvl>
    <w:lvl w:ilvl="3" w:tplc="C890E814">
      <w:numFmt w:val="bullet"/>
      <w:lvlText w:val="•"/>
      <w:lvlJc w:val="left"/>
      <w:pPr>
        <w:ind w:left="2563" w:hanging="180"/>
      </w:pPr>
      <w:rPr>
        <w:rFonts w:hint="default"/>
        <w:lang w:val="es-ES" w:eastAsia="en-US" w:bidi="ar-SA"/>
      </w:rPr>
    </w:lvl>
    <w:lvl w:ilvl="4" w:tplc="F0AC7D68">
      <w:numFmt w:val="bullet"/>
      <w:lvlText w:val="•"/>
      <w:lvlJc w:val="left"/>
      <w:pPr>
        <w:ind w:left="3238" w:hanging="180"/>
      </w:pPr>
      <w:rPr>
        <w:rFonts w:hint="default"/>
        <w:lang w:val="es-ES" w:eastAsia="en-US" w:bidi="ar-SA"/>
      </w:rPr>
    </w:lvl>
    <w:lvl w:ilvl="5" w:tplc="6AF4938E">
      <w:numFmt w:val="bullet"/>
      <w:lvlText w:val="•"/>
      <w:lvlJc w:val="left"/>
      <w:pPr>
        <w:ind w:left="3912" w:hanging="180"/>
      </w:pPr>
      <w:rPr>
        <w:rFonts w:hint="default"/>
        <w:lang w:val="es-ES" w:eastAsia="en-US" w:bidi="ar-SA"/>
      </w:rPr>
    </w:lvl>
    <w:lvl w:ilvl="6" w:tplc="2350F956">
      <w:numFmt w:val="bullet"/>
      <w:lvlText w:val="•"/>
      <w:lvlJc w:val="left"/>
      <w:pPr>
        <w:ind w:left="4587" w:hanging="180"/>
      </w:pPr>
      <w:rPr>
        <w:rFonts w:hint="default"/>
        <w:lang w:val="es-ES" w:eastAsia="en-US" w:bidi="ar-SA"/>
      </w:rPr>
    </w:lvl>
    <w:lvl w:ilvl="7" w:tplc="23689630">
      <w:numFmt w:val="bullet"/>
      <w:lvlText w:val="•"/>
      <w:lvlJc w:val="left"/>
      <w:pPr>
        <w:ind w:left="5261" w:hanging="180"/>
      </w:pPr>
      <w:rPr>
        <w:rFonts w:hint="default"/>
        <w:lang w:val="es-ES" w:eastAsia="en-US" w:bidi="ar-SA"/>
      </w:rPr>
    </w:lvl>
    <w:lvl w:ilvl="8" w:tplc="40B02C92">
      <w:numFmt w:val="bullet"/>
      <w:lvlText w:val="•"/>
      <w:lvlJc w:val="left"/>
      <w:pPr>
        <w:ind w:left="5936" w:hanging="180"/>
      </w:pPr>
      <w:rPr>
        <w:rFonts w:hint="default"/>
        <w:lang w:val="es-ES" w:eastAsia="en-US" w:bidi="ar-SA"/>
      </w:rPr>
    </w:lvl>
  </w:abstractNum>
  <w:abstractNum w:abstractNumId="12" w15:restartNumberingAfterBreak="0">
    <w:nsid w:val="31B17EDB"/>
    <w:multiLevelType w:val="multilevel"/>
    <w:tmpl w:val="B8AC309E"/>
    <w:lvl w:ilvl="0">
      <w:start w:val="2"/>
      <w:numFmt w:val="upperLetter"/>
      <w:lvlText w:val="%1"/>
      <w:lvlJc w:val="left"/>
      <w:pPr>
        <w:ind w:left="582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-%2-"/>
      <w:lvlJc w:val="left"/>
      <w:pPr>
        <w:ind w:left="582" w:hanging="4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87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2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1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11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36F5DFC"/>
    <w:multiLevelType w:val="hybridMultilevel"/>
    <w:tmpl w:val="B47C8BE4"/>
    <w:lvl w:ilvl="0" w:tplc="3606EB0C">
      <w:start w:val="1"/>
      <w:numFmt w:val="lowerLetter"/>
      <w:lvlText w:val="%1)"/>
      <w:lvlJc w:val="left"/>
      <w:pPr>
        <w:ind w:left="85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8380AA6">
      <w:numFmt w:val="bullet"/>
      <w:lvlText w:val="•"/>
      <w:lvlJc w:val="left"/>
      <w:pPr>
        <w:ind w:left="1776" w:hanging="708"/>
      </w:pPr>
      <w:rPr>
        <w:rFonts w:hint="default"/>
        <w:lang w:val="es-ES" w:eastAsia="en-US" w:bidi="ar-SA"/>
      </w:rPr>
    </w:lvl>
    <w:lvl w:ilvl="2" w:tplc="E2F46D24">
      <w:numFmt w:val="bullet"/>
      <w:lvlText w:val="•"/>
      <w:lvlJc w:val="left"/>
      <w:pPr>
        <w:ind w:left="2713" w:hanging="708"/>
      </w:pPr>
      <w:rPr>
        <w:rFonts w:hint="default"/>
        <w:lang w:val="es-ES" w:eastAsia="en-US" w:bidi="ar-SA"/>
      </w:rPr>
    </w:lvl>
    <w:lvl w:ilvl="3" w:tplc="723E190C">
      <w:numFmt w:val="bullet"/>
      <w:lvlText w:val="•"/>
      <w:lvlJc w:val="left"/>
      <w:pPr>
        <w:ind w:left="3649" w:hanging="708"/>
      </w:pPr>
      <w:rPr>
        <w:rFonts w:hint="default"/>
        <w:lang w:val="es-ES" w:eastAsia="en-US" w:bidi="ar-SA"/>
      </w:rPr>
    </w:lvl>
    <w:lvl w:ilvl="4" w:tplc="65120356">
      <w:numFmt w:val="bullet"/>
      <w:lvlText w:val="•"/>
      <w:lvlJc w:val="left"/>
      <w:pPr>
        <w:ind w:left="4586" w:hanging="708"/>
      </w:pPr>
      <w:rPr>
        <w:rFonts w:hint="default"/>
        <w:lang w:val="es-ES" w:eastAsia="en-US" w:bidi="ar-SA"/>
      </w:rPr>
    </w:lvl>
    <w:lvl w:ilvl="5" w:tplc="65DE556A">
      <w:numFmt w:val="bullet"/>
      <w:lvlText w:val="•"/>
      <w:lvlJc w:val="left"/>
      <w:pPr>
        <w:ind w:left="5523" w:hanging="708"/>
      </w:pPr>
      <w:rPr>
        <w:rFonts w:hint="default"/>
        <w:lang w:val="es-ES" w:eastAsia="en-US" w:bidi="ar-SA"/>
      </w:rPr>
    </w:lvl>
    <w:lvl w:ilvl="6" w:tplc="506CB9BE">
      <w:numFmt w:val="bullet"/>
      <w:lvlText w:val="•"/>
      <w:lvlJc w:val="left"/>
      <w:pPr>
        <w:ind w:left="6459" w:hanging="708"/>
      </w:pPr>
      <w:rPr>
        <w:rFonts w:hint="default"/>
        <w:lang w:val="es-ES" w:eastAsia="en-US" w:bidi="ar-SA"/>
      </w:rPr>
    </w:lvl>
    <w:lvl w:ilvl="7" w:tplc="528419B8">
      <w:numFmt w:val="bullet"/>
      <w:lvlText w:val="•"/>
      <w:lvlJc w:val="left"/>
      <w:pPr>
        <w:ind w:left="7396" w:hanging="708"/>
      </w:pPr>
      <w:rPr>
        <w:rFonts w:hint="default"/>
        <w:lang w:val="es-ES" w:eastAsia="en-US" w:bidi="ar-SA"/>
      </w:rPr>
    </w:lvl>
    <w:lvl w:ilvl="8" w:tplc="1E260E50">
      <w:numFmt w:val="bullet"/>
      <w:lvlText w:val="•"/>
      <w:lvlJc w:val="left"/>
      <w:pPr>
        <w:ind w:left="8332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34CD560D"/>
    <w:multiLevelType w:val="hybridMultilevel"/>
    <w:tmpl w:val="CC9AC728"/>
    <w:lvl w:ilvl="0" w:tplc="E4D2F2C0">
      <w:start w:val="1"/>
      <w:numFmt w:val="lowerLetter"/>
      <w:lvlText w:val="%1."/>
      <w:lvlJc w:val="left"/>
      <w:pPr>
        <w:ind w:left="768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538719E">
      <w:numFmt w:val="bullet"/>
      <w:lvlText w:val="•"/>
      <w:lvlJc w:val="left"/>
      <w:pPr>
        <w:ind w:left="1704" w:hanging="343"/>
      </w:pPr>
      <w:rPr>
        <w:rFonts w:hint="default"/>
        <w:lang w:val="es-ES" w:eastAsia="en-US" w:bidi="ar-SA"/>
      </w:rPr>
    </w:lvl>
    <w:lvl w:ilvl="2" w:tplc="5E8EC30A">
      <w:numFmt w:val="bullet"/>
      <w:lvlText w:val="•"/>
      <w:lvlJc w:val="left"/>
      <w:pPr>
        <w:ind w:left="2649" w:hanging="343"/>
      </w:pPr>
      <w:rPr>
        <w:rFonts w:hint="default"/>
        <w:lang w:val="es-ES" w:eastAsia="en-US" w:bidi="ar-SA"/>
      </w:rPr>
    </w:lvl>
    <w:lvl w:ilvl="3" w:tplc="FAEE22EE">
      <w:numFmt w:val="bullet"/>
      <w:lvlText w:val="•"/>
      <w:lvlJc w:val="left"/>
      <w:pPr>
        <w:ind w:left="3593" w:hanging="343"/>
      </w:pPr>
      <w:rPr>
        <w:rFonts w:hint="default"/>
        <w:lang w:val="es-ES" w:eastAsia="en-US" w:bidi="ar-SA"/>
      </w:rPr>
    </w:lvl>
    <w:lvl w:ilvl="4" w:tplc="51489C28">
      <w:numFmt w:val="bullet"/>
      <w:lvlText w:val="•"/>
      <w:lvlJc w:val="left"/>
      <w:pPr>
        <w:ind w:left="4538" w:hanging="343"/>
      </w:pPr>
      <w:rPr>
        <w:rFonts w:hint="default"/>
        <w:lang w:val="es-ES" w:eastAsia="en-US" w:bidi="ar-SA"/>
      </w:rPr>
    </w:lvl>
    <w:lvl w:ilvl="5" w:tplc="493AA48E">
      <w:numFmt w:val="bullet"/>
      <w:lvlText w:val="•"/>
      <w:lvlJc w:val="left"/>
      <w:pPr>
        <w:ind w:left="5483" w:hanging="343"/>
      </w:pPr>
      <w:rPr>
        <w:rFonts w:hint="default"/>
        <w:lang w:val="es-ES" w:eastAsia="en-US" w:bidi="ar-SA"/>
      </w:rPr>
    </w:lvl>
    <w:lvl w:ilvl="6" w:tplc="8264B4DE">
      <w:numFmt w:val="bullet"/>
      <w:lvlText w:val="•"/>
      <w:lvlJc w:val="left"/>
      <w:pPr>
        <w:ind w:left="6427" w:hanging="343"/>
      </w:pPr>
      <w:rPr>
        <w:rFonts w:hint="default"/>
        <w:lang w:val="es-ES" w:eastAsia="en-US" w:bidi="ar-SA"/>
      </w:rPr>
    </w:lvl>
    <w:lvl w:ilvl="7" w:tplc="408CC60E">
      <w:numFmt w:val="bullet"/>
      <w:lvlText w:val="•"/>
      <w:lvlJc w:val="left"/>
      <w:pPr>
        <w:ind w:left="7372" w:hanging="343"/>
      </w:pPr>
      <w:rPr>
        <w:rFonts w:hint="default"/>
        <w:lang w:val="es-ES" w:eastAsia="en-US" w:bidi="ar-SA"/>
      </w:rPr>
    </w:lvl>
    <w:lvl w:ilvl="8" w:tplc="853CEAA0">
      <w:numFmt w:val="bullet"/>
      <w:lvlText w:val="•"/>
      <w:lvlJc w:val="left"/>
      <w:pPr>
        <w:ind w:left="8316" w:hanging="343"/>
      </w:pPr>
      <w:rPr>
        <w:rFonts w:hint="default"/>
        <w:lang w:val="es-ES" w:eastAsia="en-US" w:bidi="ar-SA"/>
      </w:rPr>
    </w:lvl>
  </w:abstractNum>
  <w:abstractNum w:abstractNumId="15" w15:restartNumberingAfterBreak="0">
    <w:nsid w:val="39D437FF"/>
    <w:multiLevelType w:val="hybridMultilevel"/>
    <w:tmpl w:val="C2F029EA"/>
    <w:lvl w:ilvl="0" w:tplc="4934CE3A">
      <w:start w:val="1"/>
      <w:numFmt w:val="lowerLetter"/>
      <w:lvlText w:val="%1)"/>
      <w:lvlJc w:val="left"/>
      <w:pPr>
        <w:ind w:left="42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3F61F82">
      <w:numFmt w:val="bullet"/>
      <w:lvlText w:val="•"/>
      <w:lvlJc w:val="left"/>
      <w:pPr>
        <w:ind w:left="1398" w:hanging="283"/>
      </w:pPr>
      <w:rPr>
        <w:rFonts w:hint="default"/>
        <w:lang w:val="es-ES" w:eastAsia="en-US" w:bidi="ar-SA"/>
      </w:rPr>
    </w:lvl>
    <w:lvl w:ilvl="2" w:tplc="037E519E">
      <w:numFmt w:val="bullet"/>
      <w:lvlText w:val="•"/>
      <w:lvlJc w:val="left"/>
      <w:pPr>
        <w:ind w:left="2377" w:hanging="283"/>
      </w:pPr>
      <w:rPr>
        <w:rFonts w:hint="default"/>
        <w:lang w:val="es-ES" w:eastAsia="en-US" w:bidi="ar-SA"/>
      </w:rPr>
    </w:lvl>
    <w:lvl w:ilvl="3" w:tplc="976811A4">
      <w:numFmt w:val="bullet"/>
      <w:lvlText w:val="•"/>
      <w:lvlJc w:val="left"/>
      <w:pPr>
        <w:ind w:left="3355" w:hanging="283"/>
      </w:pPr>
      <w:rPr>
        <w:rFonts w:hint="default"/>
        <w:lang w:val="es-ES" w:eastAsia="en-US" w:bidi="ar-SA"/>
      </w:rPr>
    </w:lvl>
    <w:lvl w:ilvl="4" w:tplc="038A3C40">
      <w:numFmt w:val="bullet"/>
      <w:lvlText w:val="•"/>
      <w:lvlJc w:val="left"/>
      <w:pPr>
        <w:ind w:left="4334" w:hanging="283"/>
      </w:pPr>
      <w:rPr>
        <w:rFonts w:hint="default"/>
        <w:lang w:val="es-ES" w:eastAsia="en-US" w:bidi="ar-SA"/>
      </w:rPr>
    </w:lvl>
    <w:lvl w:ilvl="5" w:tplc="E8E6494E">
      <w:numFmt w:val="bullet"/>
      <w:lvlText w:val="•"/>
      <w:lvlJc w:val="left"/>
      <w:pPr>
        <w:ind w:left="5313" w:hanging="283"/>
      </w:pPr>
      <w:rPr>
        <w:rFonts w:hint="default"/>
        <w:lang w:val="es-ES" w:eastAsia="en-US" w:bidi="ar-SA"/>
      </w:rPr>
    </w:lvl>
    <w:lvl w:ilvl="6" w:tplc="872E7CA4">
      <w:numFmt w:val="bullet"/>
      <w:lvlText w:val="•"/>
      <w:lvlJc w:val="left"/>
      <w:pPr>
        <w:ind w:left="6291" w:hanging="283"/>
      </w:pPr>
      <w:rPr>
        <w:rFonts w:hint="default"/>
        <w:lang w:val="es-ES" w:eastAsia="en-US" w:bidi="ar-SA"/>
      </w:rPr>
    </w:lvl>
    <w:lvl w:ilvl="7" w:tplc="2DEAEFF6">
      <w:numFmt w:val="bullet"/>
      <w:lvlText w:val="•"/>
      <w:lvlJc w:val="left"/>
      <w:pPr>
        <w:ind w:left="7270" w:hanging="283"/>
      </w:pPr>
      <w:rPr>
        <w:rFonts w:hint="default"/>
        <w:lang w:val="es-ES" w:eastAsia="en-US" w:bidi="ar-SA"/>
      </w:rPr>
    </w:lvl>
    <w:lvl w:ilvl="8" w:tplc="66FEB050">
      <w:numFmt w:val="bullet"/>
      <w:lvlText w:val="•"/>
      <w:lvlJc w:val="left"/>
      <w:pPr>
        <w:ind w:left="8248" w:hanging="283"/>
      </w:pPr>
      <w:rPr>
        <w:rFonts w:hint="default"/>
        <w:lang w:val="es-ES" w:eastAsia="en-US" w:bidi="ar-SA"/>
      </w:rPr>
    </w:lvl>
  </w:abstractNum>
  <w:abstractNum w:abstractNumId="16" w15:restartNumberingAfterBreak="0">
    <w:nsid w:val="3C9D1B9C"/>
    <w:multiLevelType w:val="hybridMultilevel"/>
    <w:tmpl w:val="EEA49498"/>
    <w:lvl w:ilvl="0" w:tplc="05887A94">
      <w:numFmt w:val="bullet"/>
      <w:lvlText w:val=""/>
      <w:lvlJc w:val="left"/>
      <w:pPr>
        <w:ind w:left="65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5BEB6E2">
      <w:numFmt w:val="bullet"/>
      <w:lvlText w:val="•"/>
      <w:lvlJc w:val="left"/>
      <w:pPr>
        <w:ind w:left="1362" w:hanging="180"/>
      </w:pPr>
      <w:rPr>
        <w:rFonts w:hint="default"/>
        <w:lang w:val="es-ES" w:eastAsia="en-US" w:bidi="ar-SA"/>
      </w:rPr>
    </w:lvl>
    <w:lvl w:ilvl="2" w:tplc="8A066F14">
      <w:numFmt w:val="bullet"/>
      <w:lvlText w:val="•"/>
      <w:lvlJc w:val="left"/>
      <w:pPr>
        <w:ind w:left="2065" w:hanging="180"/>
      </w:pPr>
      <w:rPr>
        <w:rFonts w:hint="default"/>
        <w:lang w:val="es-ES" w:eastAsia="en-US" w:bidi="ar-SA"/>
      </w:rPr>
    </w:lvl>
    <w:lvl w:ilvl="3" w:tplc="C70241D0">
      <w:numFmt w:val="bullet"/>
      <w:lvlText w:val="•"/>
      <w:lvlJc w:val="left"/>
      <w:pPr>
        <w:ind w:left="2767" w:hanging="180"/>
      </w:pPr>
      <w:rPr>
        <w:rFonts w:hint="default"/>
        <w:lang w:val="es-ES" w:eastAsia="en-US" w:bidi="ar-SA"/>
      </w:rPr>
    </w:lvl>
    <w:lvl w:ilvl="4" w:tplc="495472BC">
      <w:numFmt w:val="bullet"/>
      <w:lvlText w:val="•"/>
      <w:lvlJc w:val="left"/>
      <w:pPr>
        <w:ind w:left="3470" w:hanging="180"/>
      </w:pPr>
      <w:rPr>
        <w:rFonts w:hint="default"/>
        <w:lang w:val="es-ES" w:eastAsia="en-US" w:bidi="ar-SA"/>
      </w:rPr>
    </w:lvl>
    <w:lvl w:ilvl="5" w:tplc="2EA49570">
      <w:numFmt w:val="bullet"/>
      <w:lvlText w:val="•"/>
      <w:lvlJc w:val="left"/>
      <w:pPr>
        <w:ind w:left="4172" w:hanging="180"/>
      </w:pPr>
      <w:rPr>
        <w:rFonts w:hint="default"/>
        <w:lang w:val="es-ES" w:eastAsia="en-US" w:bidi="ar-SA"/>
      </w:rPr>
    </w:lvl>
    <w:lvl w:ilvl="6" w:tplc="7E527CB0">
      <w:numFmt w:val="bullet"/>
      <w:lvlText w:val="•"/>
      <w:lvlJc w:val="left"/>
      <w:pPr>
        <w:ind w:left="4875" w:hanging="180"/>
      </w:pPr>
      <w:rPr>
        <w:rFonts w:hint="default"/>
        <w:lang w:val="es-ES" w:eastAsia="en-US" w:bidi="ar-SA"/>
      </w:rPr>
    </w:lvl>
    <w:lvl w:ilvl="7" w:tplc="F5683E84">
      <w:numFmt w:val="bullet"/>
      <w:lvlText w:val="•"/>
      <w:lvlJc w:val="left"/>
      <w:pPr>
        <w:ind w:left="5577" w:hanging="180"/>
      </w:pPr>
      <w:rPr>
        <w:rFonts w:hint="default"/>
        <w:lang w:val="es-ES" w:eastAsia="en-US" w:bidi="ar-SA"/>
      </w:rPr>
    </w:lvl>
    <w:lvl w:ilvl="8" w:tplc="CDBE7338">
      <w:numFmt w:val="bullet"/>
      <w:lvlText w:val="•"/>
      <w:lvlJc w:val="left"/>
      <w:pPr>
        <w:ind w:left="6280" w:hanging="180"/>
      </w:pPr>
      <w:rPr>
        <w:rFonts w:hint="default"/>
        <w:lang w:val="es-ES" w:eastAsia="en-US" w:bidi="ar-SA"/>
      </w:rPr>
    </w:lvl>
  </w:abstractNum>
  <w:abstractNum w:abstractNumId="17" w15:restartNumberingAfterBreak="0">
    <w:nsid w:val="3F751B1D"/>
    <w:multiLevelType w:val="hybridMultilevel"/>
    <w:tmpl w:val="BCB2B136"/>
    <w:lvl w:ilvl="0" w:tplc="E01E69FC">
      <w:start w:val="1"/>
      <w:numFmt w:val="lowerLetter"/>
      <w:lvlText w:val="%1)"/>
      <w:lvlJc w:val="left"/>
      <w:pPr>
        <w:ind w:left="42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31E83B0">
      <w:numFmt w:val="bullet"/>
      <w:lvlText w:val="•"/>
      <w:lvlJc w:val="left"/>
      <w:pPr>
        <w:ind w:left="1398" w:hanging="283"/>
      </w:pPr>
      <w:rPr>
        <w:rFonts w:hint="default"/>
        <w:lang w:val="es-ES" w:eastAsia="en-US" w:bidi="ar-SA"/>
      </w:rPr>
    </w:lvl>
    <w:lvl w:ilvl="2" w:tplc="918E90E0">
      <w:numFmt w:val="bullet"/>
      <w:lvlText w:val="•"/>
      <w:lvlJc w:val="left"/>
      <w:pPr>
        <w:ind w:left="2377" w:hanging="283"/>
      </w:pPr>
      <w:rPr>
        <w:rFonts w:hint="default"/>
        <w:lang w:val="es-ES" w:eastAsia="en-US" w:bidi="ar-SA"/>
      </w:rPr>
    </w:lvl>
    <w:lvl w:ilvl="3" w:tplc="49FA8502">
      <w:numFmt w:val="bullet"/>
      <w:lvlText w:val="•"/>
      <w:lvlJc w:val="left"/>
      <w:pPr>
        <w:ind w:left="3355" w:hanging="283"/>
      </w:pPr>
      <w:rPr>
        <w:rFonts w:hint="default"/>
        <w:lang w:val="es-ES" w:eastAsia="en-US" w:bidi="ar-SA"/>
      </w:rPr>
    </w:lvl>
    <w:lvl w:ilvl="4" w:tplc="06765724">
      <w:numFmt w:val="bullet"/>
      <w:lvlText w:val="•"/>
      <w:lvlJc w:val="left"/>
      <w:pPr>
        <w:ind w:left="4334" w:hanging="283"/>
      </w:pPr>
      <w:rPr>
        <w:rFonts w:hint="default"/>
        <w:lang w:val="es-ES" w:eastAsia="en-US" w:bidi="ar-SA"/>
      </w:rPr>
    </w:lvl>
    <w:lvl w:ilvl="5" w:tplc="5524C95E">
      <w:numFmt w:val="bullet"/>
      <w:lvlText w:val="•"/>
      <w:lvlJc w:val="left"/>
      <w:pPr>
        <w:ind w:left="5313" w:hanging="283"/>
      </w:pPr>
      <w:rPr>
        <w:rFonts w:hint="default"/>
        <w:lang w:val="es-ES" w:eastAsia="en-US" w:bidi="ar-SA"/>
      </w:rPr>
    </w:lvl>
    <w:lvl w:ilvl="6" w:tplc="A5648DC6">
      <w:numFmt w:val="bullet"/>
      <w:lvlText w:val="•"/>
      <w:lvlJc w:val="left"/>
      <w:pPr>
        <w:ind w:left="6291" w:hanging="283"/>
      </w:pPr>
      <w:rPr>
        <w:rFonts w:hint="default"/>
        <w:lang w:val="es-ES" w:eastAsia="en-US" w:bidi="ar-SA"/>
      </w:rPr>
    </w:lvl>
    <w:lvl w:ilvl="7" w:tplc="849603BA">
      <w:numFmt w:val="bullet"/>
      <w:lvlText w:val="•"/>
      <w:lvlJc w:val="left"/>
      <w:pPr>
        <w:ind w:left="7270" w:hanging="283"/>
      </w:pPr>
      <w:rPr>
        <w:rFonts w:hint="default"/>
        <w:lang w:val="es-ES" w:eastAsia="en-US" w:bidi="ar-SA"/>
      </w:rPr>
    </w:lvl>
    <w:lvl w:ilvl="8" w:tplc="4D481A94">
      <w:numFmt w:val="bullet"/>
      <w:lvlText w:val="•"/>
      <w:lvlJc w:val="left"/>
      <w:pPr>
        <w:ind w:left="8248" w:hanging="283"/>
      </w:pPr>
      <w:rPr>
        <w:rFonts w:hint="default"/>
        <w:lang w:val="es-ES" w:eastAsia="en-US" w:bidi="ar-SA"/>
      </w:rPr>
    </w:lvl>
  </w:abstractNum>
  <w:abstractNum w:abstractNumId="18" w15:restartNumberingAfterBreak="0">
    <w:nsid w:val="44D03196"/>
    <w:multiLevelType w:val="hybridMultilevel"/>
    <w:tmpl w:val="078E2A18"/>
    <w:lvl w:ilvl="0" w:tplc="5B180AC8">
      <w:numFmt w:val="bullet"/>
      <w:lvlText w:val=""/>
      <w:lvlJc w:val="left"/>
      <w:pPr>
        <w:ind w:left="11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DF4017FC">
      <w:numFmt w:val="bullet"/>
      <w:lvlText w:val="•"/>
      <w:lvlJc w:val="left"/>
      <w:pPr>
        <w:ind w:left="836" w:hanging="180"/>
      </w:pPr>
      <w:rPr>
        <w:rFonts w:hint="default"/>
        <w:lang w:val="es-ES" w:eastAsia="en-US" w:bidi="ar-SA"/>
      </w:rPr>
    </w:lvl>
    <w:lvl w:ilvl="2" w:tplc="86E6C1CE">
      <w:numFmt w:val="bullet"/>
      <w:lvlText w:val="•"/>
      <w:lvlJc w:val="left"/>
      <w:pPr>
        <w:ind w:left="1553" w:hanging="180"/>
      </w:pPr>
      <w:rPr>
        <w:rFonts w:hint="default"/>
        <w:lang w:val="es-ES" w:eastAsia="en-US" w:bidi="ar-SA"/>
      </w:rPr>
    </w:lvl>
    <w:lvl w:ilvl="3" w:tplc="B55AB84A">
      <w:numFmt w:val="bullet"/>
      <w:lvlText w:val="•"/>
      <w:lvlJc w:val="left"/>
      <w:pPr>
        <w:ind w:left="2269" w:hanging="180"/>
      </w:pPr>
      <w:rPr>
        <w:rFonts w:hint="default"/>
        <w:lang w:val="es-ES" w:eastAsia="en-US" w:bidi="ar-SA"/>
      </w:rPr>
    </w:lvl>
    <w:lvl w:ilvl="4" w:tplc="66900F02">
      <w:numFmt w:val="bullet"/>
      <w:lvlText w:val="•"/>
      <w:lvlJc w:val="left"/>
      <w:pPr>
        <w:ind w:left="2986" w:hanging="180"/>
      </w:pPr>
      <w:rPr>
        <w:rFonts w:hint="default"/>
        <w:lang w:val="es-ES" w:eastAsia="en-US" w:bidi="ar-SA"/>
      </w:rPr>
    </w:lvl>
    <w:lvl w:ilvl="5" w:tplc="3956184A">
      <w:numFmt w:val="bullet"/>
      <w:lvlText w:val="•"/>
      <w:lvlJc w:val="left"/>
      <w:pPr>
        <w:ind w:left="3702" w:hanging="180"/>
      </w:pPr>
      <w:rPr>
        <w:rFonts w:hint="default"/>
        <w:lang w:val="es-ES" w:eastAsia="en-US" w:bidi="ar-SA"/>
      </w:rPr>
    </w:lvl>
    <w:lvl w:ilvl="6" w:tplc="48066594">
      <w:numFmt w:val="bullet"/>
      <w:lvlText w:val="•"/>
      <w:lvlJc w:val="left"/>
      <w:pPr>
        <w:ind w:left="4419" w:hanging="180"/>
      </w:pPr>
      <w:rPr>
        <w:rFonts w:hint="default"/>
        <w:lang w:val="es-ES" w:eastAsia="en-US" w:bidi="ar-SA"/>
      </w:rPr>
    </w:lvl>
    <w:lvl w:ilvl="7" w:tplc="69184C20">
      <w:numFmt w:val="bullet"/>
      <w:lvlText w:val="•"/>
      <w:lvlJc w:val="left"/>
      <w:pPr>
        <w:ind w:left="5135" w:hanging="180"/>
      </w:pPr>
      <w:rPr>
        <w:rFonts w:hint="default"/>
        <w:lang w:val="es-ES" w:eastAsia="en-US" w:bidi="ar-SA"/>
      </w:rPr>
    </w:lvl>
    <w:lvl w:ilvl="8" w:tplc="BE02EF5C">
      <w:numFmt w:val="bullet"/>
      <w:lvlText w:val="•"/>
      <w:lvlJc w:val="left"/>
      <w:pPr>
        <w:ind w:left="5852" w:hanging="180"/>
      </w:pPr>
      <w:rPr>
        <w:rFonts w:hint="default"/>
        <w:lang w:val="es-ES" w:eastAsia="en-US" w:bidi="ar-SA"/>
      </w:rPr>
    </w:lvl>
  </w:abstractNum>
  <w:abstractNum w:abstractNumId="19" w15:restartNumberingAfterBreak="0">
    <w:nsid w:val="46F97F76"/>
    <w:multiLevelType w:val="hybridMultilevel"/>
    <w:tmpl w:val="4AA622F4"/>
    <w:lvl w:ilvl="0" w:tplc="2CE48894">
      <w:start w:val="1"/>
      <w:numFmt w:val="decimal"/>
      <w:lvlText w:val="%1)"/>
      <w:lvlJc w:val="left"/>
      <w:pPr>
        <w:ind w:left="42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2240C3E">
      <w:start w:val="1"/>
      <w:numFmt w:val="lowerLetter"/>
      <w:lvlText w:val="%2)"/>
      <w:lvlJc w:val="left"/>
      <w:pPr>
        <w:ind w:left="42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FA1E10C6">
      <w:start w:val="1"/>
      <w:numFmt w:val="lowerLetter"/>
      <w:lvlText w:val="%3)"/>
      <w:lvlJc w:val="left"/>
      <w:pPr>
        <w:ind w:left="708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FF389972">
      <w:numFmt w:val="bullet"/>
      <w:lvlText w:val="•"/>
      <w:lvlJc w:val="left"/>
      <w:pPr>
        <w:ind w:left="2812" w:hanging="283"/>
      </w:pPr>
      <w:rPr>
        <w:rFonts w:hint="default"/>
        <w:lang w:val="es-ES" w:eastAsia="en-US" w:bidi="ar-SA"/>
      </w:rPr>
    </w:lvl>
    <w:lvl w:ilvl="4" w:tplc="507AE682">
      <w:numFmt w:val="bullet"/>
      <w:lvlText w:val="•"/>
      <w:lvlJc w:val="left"/>
      <w:pPr>
        <w:ind w:left="3868" w:hanging="283"/>
      </w:pPr>
      <w:rPr>
        <w:rFonts w:hint="default"/>
        <w:lang w:val="es-ES" w:eastAsia="en-US" w:bidi="ar-SA"/>
      </w:rPr>
    </w:lvl>
    <w:lvl w:ilvl="5" w:tplc="D08037B8">
      <w:numFmt w:val="bullet"/>
      <w:lvlText w:val="•"/>
      <w:lvlJc w:val="left"/>
      <w:pPr>
        <w:ind w:left="4924" w:hanging="283"/>
      </w:pPr>
      <w:rPr>
        <w:rFonts w:hint="default"/>
        <w:lang w:val="es-ES" w:eastAsia="en-US" w:bidi="ar-SA"/>
      </w:rPr>
    </w:lvl>
    <w:lvl w:ilvl="6" w:tplc="09A0B042">
      <w:numFmt w:val="bullet"/>
      <w:lvlText w:val="•"/>
      <w:lvlJc w:val="left"/>
      <w:pPr>
        <w:ind w:left="5981" w:hanging="283"/>
      </w:pPr>
      <w:rPr>
        <w:rFonts w:hint="default"/>
        <w:lang w:val="es-ES" w:eastAsia="en-US" w:bidi="ar-SA"/>
      </w:rPr>
    </w:lvl>
    <w:lvl w:ilvl="7" w:tplc="7DBC0FB6">
      <w:numFmt w:val="bullet"/>
      <w:lvlText w:val="•"/>
      <w:lvlJc w:val="left"/>
      <w:pPr>
        <w:ind w:left="7037" w:hanging="283"/>
      </w:pPr>
      <w:rPr>
        <w:rFonts w:hint="default"/>
        <w:lang w:val="es-ES" w:eastAsia="en-US" w:bidi="ar-SA"/>
      </w:rPr>
    </w:lvl>
    <w:lvl w:ilvl="8" w:tplc="1AACAA98">
      <w:numFmt w:val="bullet"/>
      <w:lvlText w:val="•"/>
      <w:lvlJc w:val="left"/>
      <w:pPr>
        <w:ind w:left="8093" w:hanging="283"/>
      </w:pPr>
      <w:rPr>
        <w:rFonts w:hint="default"/>
        <w:lang w:val="es-ES" w:eastAsia="en-US" w:bidi="ar-SA"/>
      </w:rPr>
    </w:lvl>
  </w:abstractNum>
  <w:abstractNum w:abstractNumId="20" w15:restartNumberingAfterBreak="0">
    <w:nsid w:val="47072171"/>
    <w:multiLevelType w:val="hybridMultilevel"/>
    <w:tmpl w:val="6C66EBA2"/>
    <w:lvl w:ilvl="0" w:tplc="67B60748">
      <w:start w:val="1"/>
      <w:numFmt w:val="lowerLetter"/>
      <w:lvlText w:val="%1)"/>
      <w:lvlJc w:val="left"/>
      <w:pPr>
        <w:ind w:left="7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31676BE">
      <w:numFmt w:val="bullet"/>
      <w:lvlText w:val="•"/>
      <w:lvlJc w:val="left"/>
      <w:pPr>
        <w:ind w:left="879" w:hanging="283"/>
      </w:pPr>
      <w:rPr>
        <w:rFonts w:hint="default"/>
        <w:lang w:val="es-ES" w:eastAsia="en-US" w:bidi="ar-SA"/>
      </w:rPr>
    </w:lvl>
    <w:lvl w:ilvl="2" w:tplc="E86C04EA">
      <w:numFmt w:val="bullet"/>
      <w:lvlText w:val="•"/>
      <w:lvlJc w:val="left"/>
      <w:pPr>
        <w:ind w:left="1678" w:hanging="283"/>
      </w:pPr>
      <w:rPr>
        <w:rFonts w:hint="default"/>
        <w:lang w:val="es-ES" w:eastAsia="en-US" w:bidi="ar-SA"/>
      </w:rPr>
    </w:lvl>
    <w:lvl w:ilvl="3" w:tplc="E4425044">
      <w:numFmt w:val="bullet"/>
      <w:lvlText w:val="•"/>
      <w:lvlJc w:val="left"/>
      <w:pPr>
        <w:ind w:left="2477" w:hanging="283"/>
      </w:pPr>
      <w:rPr>
        <w:rFonts w:hint="default"/>
        <w:lang w:val="es-ES" w:eastAsia="en-US" w:bidi="ar-SA"/>
      </w:rPr>
    </w:lvl>
    <w:lvl w:ilvl="4" w:tplc="CA2A6172">
      <w:numFmt w:val="bullet"/>
      <w:lvlText w:val="•"/>
      <w:lvlJc w:val="left"/>
      <w:pPr>
        <w:ind w:left="3276" w:hanging="283"/>
      </w:pPr>
      <w:rPr>
        <w:rFonts w:hint="default"/>
        <w:lang w:val="es-ES" w:eastAsia="en-US" w:bidi="ar-SA"/>
      </w:rPr>
    </w:lvl>
    <w:lvl w:ilvl="5" w:tplc="E13AFCAE">
      <w:numFmt w:val="bullet"/>
      <w:lvlText w:val="•"/>
      <w:lvlJc w:val="left"/>
      <w:pPr>
        <w:ind w:left="4075" w:hanging="283"/>
      </w:pPr>
      <w:rPr>
        <w:rFonts w:hint="default"/>
        <w:lang w:val="es-ES" w:eastAsia="en-US" w:bidi="ar-SA"/>
      </w:rPr>
    </w:lvl>
    <w:lvl w:ilvl="6" w:tplc="442A5768">
      <w:numFmt w:val="bullet"/>
      <w:lvlText w:val="•"/>
      <w:lvlJc w:val="left"/>
      <w:pPr>
        <w:ind w:left="4874" w:hanging="283"/>
      </w:pPr>
      <w:rPr>
        <w:rFonts w:hint="default"/>
        <w:lang w:val="es-ES" w:eastAsia="en-US" w:bidi="ar-SA"/>
      </w:rPr>
    </w:lvl>
    <w:lvl w:ilvl="7" w:tplc="9C8E77C4">
      <w:numFmt w:val="bullet"/>
      <w:lvlText w:val="•"/>
      <w:lvlJc w:val="left"/>
      <w:pPr>
        <w:ind w:left="5673" w:hanging="283"/>
      </w:pPr>
      <w:rPr>
        <w:rFonts w:hint="default"/>
        <w:lang w:val="es-ES" w:eastAsia="en-US" w:bidi="ar-SA"/>
      </w:rPr>
    </w:lvl>
    <w:lvl w:ilvl="8" w:tplc="3B36FEBE">
      <w:numFmt w:val="bullet"/>
      <w:lvlText w:val="•"/>
      <w:lvlJc w:val="left"/>
      <w:pPr>
        <w:ind w:left="6472" w:hanging="283"/>
      </w:pPr>
      <w:rPr>
        <w:rFonts w:hint="default"/>
        <w:lang w:val="es-ES" w:eastAsia="en-US" w:bidi="ar-SA"/>
      </w:rPr>
    </w:lvl>
  </w:abstractNum>
  <w:abstractNum w:abstractNumId="21" w15:restartNumberingAfterBreak="0">
    <w:nsid w:val="487035AF"/>
    <w:multiLevelType w:val="hybridMultilevel"/>
    <w:tmpl w:val="7C2E77B6"/>
    <w:lvl w:ilvl="0" w:tplc="F7144FDC">
      <w:numFmt w:val="bullet"/>
      <w:lvlText w:val=""/>
      <w:lvlJc w:val="left"/>
      <w:pPr>
        <w:ind w:left="65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B86620C">
      <w:numFmt w:val="bullet"/>
      <w:lvlText w:val="•"/>
      <w:lvlJc w:val="left"/>
      <w:pPr>
        <w:ind w:left="1362" w:hanging="180"/>
      </w:pPr>
      <w:rPr>
        <w:rFonts w:hint="default"/>
        <w:lang w:val="es-ES" w:eastAsia="en-US" w:bidi="ar-SA"/>
      </w:rPr>
    </w:lvl>
    <w:lvl w:ilvl="2" w:tplc="CE82E11E">
      <w:numFmt w:val="bullet"/>
      <w:lvlText w:val="•"/>
      <w:lvlJc w:val="left"/>
      <w:pPr>
        <w:ind w:left="2065" w:hanging="180"/>
      </w:pPr>
      <w:rPr>
        <w:rFonts w:hint="default"/>
        <w:lang w:val="es-ES" w:eastAsia="en-US" w:bidi="ar-SA"/>
      </w:rPr>
    </w:lvl>
    <w:lvl w:ilvl="3" w:tplc="EE0A9204">
      <w:numFmt w:val="bullet"/>
      <w:lvlText w:val="•"/>
      <w:lvlJc w:val="left"/>
      <w:pPr>
        <w:ind w:left="2767" w:hanging="180"/>
      </w:pPr>
      <w:rPr>
        <w:rFonts w:hint="default"/>
        <w:lang w:val="es-ES" w:eastAsia="en-US" w:bidi="ar-SA"/>
      </w:rPr>
    </w:lvl>
    <w:lvl w:ilvl="4" w:tplc="346ED65C">
      <w:numFmt w:val="bullet"/>
      <w:lvlText w:val="•"/>
      <w:lvlJc w:val="left"/>
      <w:pPr>
        <w:ind w:left="3470" w:hanging="180"/>
      </w:pPr>
      <w:rPr>
        <w:rFonts w:hint="default"/>
        <w:lang w:val="es-ES" w:eastAsia="en-US" w:bidi="ar-SA"/>
      </w:rPr>
    </w:lvl>
    <w:lvl w:ilvl="5" w:tplc="01B83A10">
      <w:numFmt w:val="bullet"/>
      <w:lvlText w:val="•"/>
      <w:lvlJc w:val="left"/>
      <w:pPr>
        <w:ind w:left="4172" w:hanging="180"/>
      </w:pPr>
      <w:rPr>
        <w:rFonts w:hint="default"/>
        <w:lang w:val="es-ES" w:eastAsia="en-US" w:bidi="ar-SA"/>
      </w:rPr>
    </w:lvl>
    <w:lvl w:ilvl="6" w:tplc="09C668E2">
      <w:numFmt w:val="bullet"/>
      <w:lvlText w:val="•"/>
      <w:lvlJc w:val="left"/>
      <w:pPr>
        <w:ind w:left="4875" w:hanging="180"/>
      </w:pPr>
      <w:rPr>
        <w:rFonts w:hint="default"/>
        <w:lang w:val="es-ES" w:eastAsia="en-US" w:bidi="ar-SA"/>
      </w:rPr>
    </w:lvl>
    <w:lvl w:ilvl="7" w:tplc="3FD07FBC">
      <w:numFmt w:val="bullet"/>
      <w:lvlText w:val="•"/>
      <w:lvlJc w:val="left"/>
      <w:pPr>
        <w:ind w:left="5577" w:hanging="180"/>
      </w:pPr>
      <w:rPr>
        <w:rFonts w:hint="default"/>
        <w:lang w:val="es-ES" w:eastAsia="en-US" w:bidi="ar-SA"/>
      </w:rPr>
    </w:lvl>
    <w:lvl w:ilvl="8" w:tplc="D480E6D0">
      <w:numFmt w:val="bullet"/>
      <w:lvlText w:val="•"/>
      <w:lvlJc w:val="left"/>
      <w:pPr>
        <w:ind w:left="6280" w:hanging="180"/>
      </w:pPr>
      <w:rPr>
        <w:rFonts w:hint="default"/>
        <w:lang w:val="es-ES" w:eastAsia="en-US" w:bidi="ar-SA"/>
      </w:rPr>
    </w:lvl>
  </w:abstractNum>
  <w:abstractNum w:abstractNumId="22" w15:restartNumberingAfterBreak="0">
    <w:nsid w:val="4B606B58"/>
    <w:multiLevelType w:val="hybridMultilevel"/>
    <w:tmpl w:val="C660E03A"/>
    <w:lvl w:ilvl="0" w:tplc="8D488722">
      <w:numFmt w:val="bullet"/>
      <w:lvlText w:val=""/>
      <w:lvlJc w:val="left"/>
      <w:pPr>
        <w:ind w:left="545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B1FA6554">
      <w:numFmt w:val="bullet"/>
      <w:lvlText w:val="•"/>
      <w:lvlJc w:val="left"/>
      <w:pPr>
        <w:ind w:left="1214" w:hanging="540"/>
      </w:pPr>
      <w:rPr>
        <w:rFonts w:hint="default"/>
        <w:lang w:val="es-ES" w:eastAsia="en-US" w:bidi="ar-SA"/>
      </w:rPr>
    </w:lvl>
    <w:lvl w:ilvl="2" w:tplc="CF9ACC70">
      <w:numFmt w:val="bullet"/>
      <w:lvlText w:val="•"/>
      <w:lvlJc w:val="left"/>
      <w:pPr>
        <w:ind w:left="1889" w:hanging="540"/>
      </w:pPr>
      <w:rPr>
        <w:rFonts w:hint="default"/>
        <w:lang w:val="es-ES" w:eastAsia="en-US" w:bidi="ar-SA"/>
      </w:rPr>
    </w:lvl>
    <w:lvl w:ilvl="3" w:tplc="6FB62686">
      <w:numFmt w:val="bullet"/>
      <w:lvlText w:val="•"/>
      <w:lvlJc w:val="left"/>
      <w:pPr>
        <w:ind w:left="2563" w:hanging="540"/>
      </w:pPr>
      <w:rPr>
        <w:rFonts w:hint="default"/>
        <w:lang w:val="es-ES" w:eastAsia="en-US" w:bidi="ar-SA"/>
      </w:rPr>
    </w:lvl>
    <w:lvl w:ilvl="4" w:tplc="4ED842B6">
      <w:numFmt w:val="bullet"/>
      <w:lvlText w:val="•"/>
      <w:lvlJc w:val="left"/>
      <w:pPr>
        <w:ind w:left="3238" w:hanging="540"/>
      </w:pPr>
      <w:rPr>
        <w:rFonts w:hint="default"/>
        <w:lang w:val="es-ES" w:eastAsia="en-US" w:bidi="ar-SA"/>
      </w:rPr>
    </w:lvl>
    <w:lvl w:ilvl="5" w:tplc="CBF05FC6">
      <w:numFmt w:val="bullet"/>
      <w:lvlText w:val="•"/>
      <w:lvlJc w:val="left"/>
      <w:pPr>
        <w:ind w:left="3912" w:hanging="540"/>
      </w:pPr>
      <w:rPr>
        <w:rFonts w:hint="default"/>
        <w:lang w:val="es-ES" w:eastAsia="en-US" w:bidi="ar-SA"/>
      </w:rPr>
    </w:lvl>
    <w:lvl w:ilvl="6" w:tplc="8CDEBAC6">
      <w:numFmt w:val="bullet"/>
      <w:lvlText w:val="•"/>
      <w:lvlJc w:val="left"/>
      <w:pPr>
        <w:ind w:left="4587" w:hanging="540"/>
      </w:pPr>
      <w:rPr>
        <w:rFonts w:hint="default"/>
        <w:lang w:val="es-ES" w:eastAsia="en-US" w:bidi="ar-SA"/>
      </w:rPr>
    </w:lvl>
    <w:lvl w:ilvl="7" w:tplc="DE7A882A">
      <w:numFmt w:val="bullet"/>
      <w:lvlText w:val="•"/>
      <w:lvlJc w:val="left"/>
      <w:pPr>
        <w:ind w:left="5261" w:hanging="540"/>
      </w:pPr>
      <w:rPr>
        <w:rFonts w:hint="default"/>
        <w:lang w:val="es-ES" w:eastAsia="en-US" w:bidi="ar-SA"/>
      </w:rPr>
    </w:lvl>
    <w:lvl w:ilvl="8" w:tplc="4DB2F49A">
      <w:numFmt w:val="bullet"/>
      <w:lvlText w:val="•"/>
      <w:lvlJc w:val="left"/>
      <w:pPr>
        <w:ind w:left="5936" w:hanging="540"/>
      </w:pPr>
      <w:rPr>
        <w:rFonts w:hint="default"/>
        <w:lang w:val="es-ES" w:eastAsia="en-US" w:bidi="ar-SA"/>
      </w:rPr>
    </w:lvl>
  </w:abstractNum>
  <w:abstractNum w:abstractNumId="23" w15:restartNumberingAfterBreak="0">
    <w:nsid w:val="50C724CD"/>
    <w:multiLevelType w:val="hybridMultilevel"/>
    <w:tmpl w:val="FAC6120C"/>
    <w:lvl w:ilvl="0" w:tplc="944A7F0A">
      <w:numFmt w:val="bullet"/>
      <w:lvlText w:val=""/>
      <w:lvlJc w:val="left"/>
      <w:pPr>
        <w:ind w:left="65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340293FA">
      <w:numFmt w:val="bullet"/>
      <w:lvlText w:val="•"/>
      <w:lvlJc w:val="left"/>
      <w:pPr>
        <w:ind w:left="1362" w:hanging="180"/>
      </w:pPr>
      <w:rPr>
        <w:rFonts w:hint="default"/>
        <w:lang w:val="es-ES" w:eastAsia="en-US" w:bidi="ar-SA"/>
      </w:rPr>
    </w:lvl>
    <w:lvl w:ilvl="2" w:tplc="6400E30C">
      <w:numFmt w:val="bullet"/>
      <w:lvlText w:val="•"/>
      <w:lvlJc w:val="left"/>
      <w:pPr>
        <w:ind w:left="2065" w:hanging="180"/>
      </w:pPr>
      <w:rPr>
        <w:rFonts w:hint="default"/>
        <w:lang w:val="es-ES" w:eastAsia="en-US" w:bidi="ar-SA"/>
      </w:rPr>
    </w:lvl>
    <w:lvl w:ilvl="3" w:tplc="D270D14E">
      <w:numFmt w:val="bullet"/>
      <w:lvlText w:val="•"/>
      <w:lvlJc w:val="left"/>
      <w:pPr>
        <w:ind w:left="2767" w:hanging="180"/>
      </w:pPr>
      <w:rPr>
        <w:rFonts w:hint="default"/>
        <w:lang w:val="es-ES" w:eastAsia="en-US" w:bidi="ar-SA"/>
      </w:rPr>
    </w:lvl>
    <w:lvl w:ilvl="4" w:tplc="1AE63002">
      <w:numFmt w:val="bullet"/>
      <w:lvlText w:val="•"/>
      <w:lvlJc w:val="left"/>
      <w:pPr>
        <w:ind w:left="3470" w:hanging="180"/>
      </w:pPr>
      <w:rPr>
        <w:rFonts w:hint="default"/>
        <w:lang w:val="es-ES" w:eastAsia="en-US" w:bidi="ar-SA"/>
      </w:rPr>
    </w:lvl>
    <w:lvl w:ilvl="5" w:tplc="14A674C8">
      <w:numFmt w:val="bullet"/>
      <w:lvlText w:val="•"/>
      <w:lvlJc w:val="left"/>
      <w:pPr>
        <w:ind w:left="4172" w:hanging="180"/>
      </w:pPr>
      <w:rPr>
        <w:rFonts w:hint="default"/>
        <w:lang w:val="es-ES" w:eastAsia="en-US" w:bidi="ar-SA"/>
      </w:rPr>
    </w:lvl>
    <w:lvl w:ilvl="6" w:tplc="90F463BA">
      <w:numFmt w:val="bullet"/>
      <w:lvlText w:val="•"/>
      <w:lvlJc w:val="left"/>
      <w:pPr>
        <w:ind w:left="4875" w:hanging="180"/>
      </w:pPr>
      <w:rPr>
        <w:rFonts w:hint="default"/>
        <w:lang w:val="es-ES" w:eastAsia="en-US" w:bidi="ar-SA"/>
      </w:rPr>
    </w:lvl>
    <w:lvl w:ilvl="7" w:tplc="3B42DDFE">
      <w:numFmt w:val="bullet"/>
      <w:lvlText w:val="•"/>
      <w:lvlJc w:val="left"/>
      <w:pPr>
        <w:ind w:left="5577" w:hanging="180"/>
      </w:pPr>
      <w:rPr>
        <w:rFonts w:hint="default"/>
        <w:lang w:val="es-ES" w:eastAsia="en-US" w:bidi="ar-SA"/>
      </w:rPr>
    </w:lvl>
    <w:lvl w:ilvl="8" w:tplc="13228672">
      <w:numFmt w:val="bullet"/>
      <w:lvlText w:val="•"/>
      <w:lvlJc w:val="left"/>
      <w:pPr>
        <w:ind w:left="6280" w:hanging="180"/>
      </w:pPr>
      <w:rPr>
        <w:rFonts w:hint="default"/>
        <w:lang w:val="es-ES" w:eastAsia="en-US" w:bidi="ar-SA"/>
      </w:rPr>
    </w:lvl>
  </w:abstractNum>
  <w:abstractNum w:abstractNumId="24" w15:restartNumberingAfterBreak="0">
    <w:nsid w:val="56280BDB"/>
    <w:multiLevelType w:val="hybridMultilevel"/>
    <w:tmpl w:val="18B4335C"/>
    <w:lvl w:ilvl="0" w:tplc="B594748E">
      <w:start w:val="1"/>
      <w:numFmt w:val="lowerLetter"/>
      <w:lvlText w:val="%1)"/>
      <w:lvlJc w:val="left"/>
      <w:pPr>
        <w:ind w:left="389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6C238EA">
      <w:numFmt w:val="bullet"/>
      <w:lvlText w:val="•"/>
      <w:lvlJc w:val="left"/>
      <w:pPr>
        <w:ind w:left="1362" w:hanging="247"/>
      </w:pPr>
      <w:rPr>
        <w:rFonts w:hint="default"/>
        <w:lang w:val="es-ES" w:eastAsia="en-US" w:bidi="ar-SA"/>
      </w:rPr>
    </w:lvl>
    <w:lvl w:ilvl="2" w:tplc="BBF64E22">
      <w:numFmt w:val="bullet"/>
      <w:lvlText w:val="•"/>
      <w:lvlJc w:val="left"/>
      <w:pPr>
        <w:ind w:left="2345" w:hanging="247"/>
      </w:pPr>
      <w:rPr>
        <w:rFonts w:hint="default"/>
        <w:lang w:val="es-ES" w:eastAsia="en-US" w:bidi="ar-SA"/>
      </w:rPr>
    </w:lvl>
    <w:lvl w:ilvl="3" w:tplc="E2964374">
      <w:numFmt w:val="bullet"/>
      <w:lvlText w:val="•"/>
      <w:lvlJc w:val="left"/>
      <w:pPr>
        <w:ind w:left="3327" w:hanging="247"/>
      </w:pPr>
      <w:rPr>
        <w:rFonts w:hint="default"/>
        <w:lang w:val="es-ES" w:eastAsia="en-US" w:bidi="ar-SA"/>
      </w:rPr>
    </w:lvl>
    <w:lvl w:ilvl="4" w:tplc="2CDE9994">
      <w:numFmt w:val="bullet"/>
      <w:lvlText w:val="•"/>
      <w:lvlJc w:val="left"/>
      <w:pPr>
        <w:ind w:left="4310" w:hanging="247"/>
      </w:pPr>
      <w:rPr>
        <w:rFonts w:hint="default"/>
        <w:lang w:val="es-ES" w:eastAsia="en-US" w:bidi="ar-SA"/>
      </w:rPr>
    </w:lvl>
    <w:lvl w:ilvl="5" w:tplc="2CE6FC84">
      <w:numFmt w:val="bullet"/>
      <w:lvlText w:val="•"/>
      <w:lvlJc w:val="left"/>
      <w:pPr>
        <w:ind w:left="5293" w:hanging="247"/>
      </w:pPr>
      <w:rPr>
        <w:rFonts w:hint="default"/>
        <w:lang w:val="es-ES" w:eastAsia="en-US" w:bidi="ar-SA"/>
      </w:rPr>
    </w:lvl>
    <w:lvl w:ilvl="6" w:tplc="19842E3C">
      <w:numFmt w:val="bullet"/>
      <w:lvlText w:val="•"/>
      <w:lvlJc w:val="left"/>
      <w:pPr>
        <w:ind w:left="6275" w:hanging="247"/>
      </w:pPr>
      <w:rPr>
        <w:rFonts w:hint="default"/>
        <w:lang w:val="es-ES" w:eastAsia="en-US" w:bidi="ar-SA"/>
      </w:rPr>
    </w:lvl>
    <w:lvl w:ilvl="7" w:tplc="14124D5A">
      <w:numFmt w:val="bullet"/>
      <w:lvlText w:val="•"/>
      <w:lvlJc w:val="left"/>
      <w:pPr>
        <w:ind w:left="7258" w:hanging="247"/>
      </w:pPr>
      <w:rPr>
        <w:rFonts w:hint="default"/>
        <w:lang w:val="es-ES" w:eastAsia="en-US" w:bidi="ar-SA"/>
      </w:rPr>
    </w:lvl>
    <w:lvl w:ilvl="8" w:tplc="FE96571A">
      <w:numFmt w:val="bullet"/>
      <w:lvlText w:val="•"/>
      <w:lvlJc w:val="left"/>
      <w:pPr>
        <w:ind w:left="8240" w:hanging="247"/>
      </w:pPr>
      <w:rPr>
        <w:rFonts w:hint="default"/>
        <w:lang w:val="es-ES" w:eastAsia="en-US" w:bidi="ar-SA"/>
      </w:rPr>
    </w:lvl>
  </w:abstractNum>
  <w:abstractNum w:abstractNumId="25" w15:restartNumberingAfterBreak="0">
    <w:nsid w:val="71FB08F5"/>
    <w:multiLevelType w:val="hybridMultilevel"/>
    <w:tmpl w:val="B6E03E22"/>
    <w:lvl w:ilvl="0" w:tplc="0EF2CF78">
      <w:start w:val="6"/>
      <w:numFmt w:val="lowerLetter"/>
      <w:lvlText w:val="%1)"/>
      <w:lvlJc w:val="left"/>
      <w:pPr>
        <w:ind w:left="333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A62120C">
      <w:numFmt w:val="bullet"/>
      <w:lvlText w:val=""/>
      <w:lvlJc w:val="left"/>
      <w:pPr>
        <w:ind w:left="65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A6B88242">
      <w:numFmt w:val="bullet"/>
      <w:lvlText w:val="•"/>
      <w:lvlJc w:val="left"/>
      <w:pPr>
        <w:ind w:left="1440" w:hanging="180"/>
      </w:pPr>
      <w:rPr>
        <w:rFonts w:hint="default"/>
        <w:lang w:val="es-ES" w:eastAsia="en-US" w:bidi="ar-SA"/>
      </w:rPr>
    </w:lvl>
    <w:lvl w:ilvl="3" w:tplc="977868C4">
      <w:numFmt w:val="bullet"/>
      <w:lvlText w:val="•"/>
      <w:lvlJc w:val="left"/>
      <w:pPr>
        <w:ind w:left="2221" w:hanging="180"/>
      </w:pPr>
      <w:rPr>
        <w:rFonts w:hint="default"/>
        <w:lang w:val="es-ES" w:eastAsia="en-US" w:bidi="ar-SA"/>
      </w:rPr>
    </w:lvl>
    <w:lvl w:ilvl="4" w:tplc="8BCC876E">
      <w:numFmt w:val="bullet"/>
      <w:lvlText w:val="•"/>
      <w:lvlJc w:val="left"/>
      <w:pPr>
        <w:ind w:left="3001" w:hanging="180"/>
      </w:pPr>
      <w:rPr>
        <w:rFonts w:hint="default"/>
        <w:lang w:val="es-ES" w:eastAsia="en-US" w:bidi="ar-SA"/>
      </w:rPr>
    </w:lvl>
    <w:lvl w:ilvl="5" w:tplc="0B528268">
      <w:numFmt w:val="bullet"/>
      <w:lvlText w:val="•"/>
      <w:lvlJc w:val="left"/>
      <w:pPr>
        <w:ind w:left="3782" w:hanging="180"/>
      </w:pPr>
      <w:rPr>
        <w:rFonts w:hint="default"/>
        <w:lang w:val="es-ES" w:eastAsia="en-US" w:bidi="ar-SA"/>
      </w:rPr>
    </w:lvl>
    <w:lvl w:ilvl="6" w:tplc="64E86D3E">
      <w:numFmt w:val="bullet"/>
      <w:lvlText w:val="•"/>
      <w:lvlJc w:val="left"/>
      <w:pPr>
        <w:ind w:left="4562" w:hanging="180"/>
      </w:pPr>
      <w:rPr>
        <w:rFonts w:hint="default"/>
        <w:lang w:val="es-ES" w:eastAsia="en-US" w:bidi="ar-SA"/>
      </w:rPr>
    </w:lvl>
    <w:lvl w:ilvl="7" w:tplc="84122296">
      <w:numFmt w:val="bullet"/>
      <w:lvlText w:val="•"/>
      <w:lvlJc w:val="left"/>
      <w:pPr>
        <w:ind w:left="5343" w:hanging="180"/>
      </w:pPr>
      <w:rPr>
        <w:rFonts w:hint="default"/>
        <w:lang w:val="es-ES" w:eastAsia="en-US" w:bidi="ar-SA"/>
      </w:rPr>
    </w:lvl>
    <w:lvl w:ilvl="8" w:tplc="4C0CBF64">
      <w:numFmt w:val="bullet"/>
      <w:lvlText w:val="•"/>
      <w:lvlJc w:val="left"/>
      <w:pPr>
        <w:ind w:left="6123" w:hanging="180"/>
      </w:pPr>
      <w:rPr>
        <w:rFonts w:hint="default"/>
        <w:lang w:val="es-ES" w:eastAsia="en-US" w:bidi="ar-SA"/>
      </w:rPr>
    </w:lvl>
  </w:abstractNum>
  <w:abstractNum w:abstractNumId="26" w15:restartNumberingAfterBreak="0">
    <w:nsid w:val="77902B0C"/>
    <w:multiLevelType w:val="hybridMultilevel"/>
    <w:tmpl w:val="5F9A0FBA"/>
    <w:lvl w:ilvl="0" w:tplc="AC7465C8">
      <w:numFmt w:val="bullet"/>
      <w:lvlText w:val=""/>
      <w:lvlJc w:val="left"/>
      <w:pPr>
        <w:ind w:left="54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3D0C296">
      <w:numFmt w:val="bullet"/>
      <w:lvlText w:val="•"/>
      <w:lvlJc w:val="left"/>
      <w:pPr>
        <w:ind w:left="1214" w:hanging="180"/>
      </w:pPr>
      <w:rPr>
        <w:rFonts w:hint="default"/>
        <w:lang w:val="es-ES" w:eastAsia="en-US" w:bidi="ar-SA"/>
      </w:rPr>
    </w:lvl>
    <w:lvl w:ilvl="2" w:tplc="75E415D0">
      <w:numFmt w:val="bullet"/>
      <w:lvlText w:val="•"/>
      <w:lvlJc w:val="left"/>
      <w:pPr>
        <w:ind w:left="1889" w:hanging="180"/>
      </w:pPr>
      <w:rPr>
        <w:rFonts w:hint="default"/>
        <w:lang w:val="es-ES" w:eastAsia="en-US" w:bidi="ar-SA"/>
      </w:rPr>
    </w:lvl>
    <w:lvl w:ilvl="3" w:tplc="33F81A80">
      <w:numFmt w:val="bullet"/>
      <w:lvlText w:val="•"/>
      <w:lvlJc w:val="left"/>
      <w:pPr>
        <w:ind w:left="2563" w:hanging="180"/>
      </w:pPr>
      <w:rPr>
        <w:rFonts w:hint="default"/>
        <w:lang w:val="es-ES" w:eastAsia="en-US" w:bidi="ar-SA"/>
      </w:rPr>
    </w:lvl>
    <w:lvl w:ilvl="4" w:tplc="1610D91E">
      <w:numFmt w:val="bullet"/>
      <w:lvlText w:val="•"/>
      <w:lvlJc w:val="left"/>
      <w:pPr>
        <w:ind w:left="3238" w:hanging="180"/>
      </w:pPr>
      <w:rPr>
        <w:rFonts w:hint="default"/>
        <w:lang w:val="es-ES" w:eastAsia="en-US" w:bidi="ar-SA"/>
      </w:rPr>
    </w:lvl>
    <w:lvl w:ilvl="5" w:tplc="148ED08E">
      <w:numFmt w:val="bullet"/>
      <w:lvlText w:val="•"/>
      <w:lvlJc w:val="left"/>
      <w:pPr>
        <w:ind w:left="3912" w:hanging="180"/>
      </w:pPr>
      <w:rPr>
        <w:rFonts w:hint="default"/>
        <w:lang w:val="es-ES" w:eastAsia="en-US" w:bidi="ar-SA"/>
      </w:rPr>
    </w:lvl>
    <w:lvl w:ilvl="6" w:tplc="77521474">
      <w:numFmt w:val="bullet"/>
      <w:lvlText w:val="•"/>
      <w:lvlJc w:val="left"/>
      <w:pPr>
        <w:ind w:left="4587" w:hanging="180"/>
      </w:pPr>
      <w:rPr>
        <w:rFonts w:hint="default"/>
        <w:lang w:val="es-ES" w:eastAsia="en-US" w:bidi="ar-SA"/>
      </w:rPr>
    </w:lvl>
    <w:lvl w:ilvl="7" w:tplc="05B409B0">
      <w:numFmt w:val="bullet"/>
      <w:lvlText w:val="•"/>
      <w:lvlJc w:val="left"/>
      <w:pPr>
        <w:ind w:left="5261" w:hanging="180"/>
      </w:pPr>
      <w:rPr>
        <w:rFonts w:hint="default"/>
        <w:lang w:val="es-ES" w:eastAsia="en-US" w:bidi="ar-SA"/>
      </w:rPr>
    </w:lvl>
    <w:lvl w:ilvl="8" w:tplc="FB8CCA36">
      <w:numFmt w:val="bullet"/>
      <w:lvlText w:val="•"/>
      <w:lvlJc w:val="left"/>
      <w:pPr>
        <w:ind w:left="5936" w:hanging="180"/>
      </w:pPr>
      <w:rPr>
        <w:rFonts w:hint="default"/>
        <w:lang w:val="es-ES" w:eastAsia="en-US" w:bidi="ar-SA"/>
      </w:rPr>
    </w:lvl>
  </w:abstractNum>
  <w:abstractNum w:abstractNumId="27" w15:restartNumberingAfterBreak="0">
    <w:nsid w:val="7C190EF4"/>
    <w:multiLevelType w:val="hybridMultilevel"/>
    <w:tmpl w:val="AF249F8A"/>
    <w:lvl w:ilvl="0" w:tplc="E1C28A3C">
      <w:start w:val="1"/>
      <w:numFmt w:val="decimal"/>
      <w:lvlText w:val="%1-"/>
      <w:lvlJc w:val="left"/>
      <w:pPr>
        <w:ind w:left="142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es-ES" w:eastAsia="en-US" w:bidi="ar-SA"/>
      </w:rPr>
    </w:lvl>
    <w:lvl w:ilvl="1" w:tplc="9E9AF910">
      <w:numFmt w:val="bullet"/>
      <w:lvlText w:val="•"/>
      <w:lvlJc w:val="left"/>
      <w:pPr>
        <w:ind w:left="1146" w:hanging="201"/>
      </w:pPr>
      <w:rPr>
        <w:rFonts w:hint="default"/>
        <w:lang w:val="es-ES" w:eastAsia="en-US" w:bidi="ar-SA"/>
      </w:rPr>
    </w:lvl>
    <w:lvl w:ilvl="2" w:tplc="791489AC">
      <w:numFmt w:val="bullet"/>
      <w:lvlText w:val="•"/>
      <w:lvlJc w:val="left"/>
      <w:pPr>
        <w:ind w:left="2153" w:hanging="201"/>
      </w:pPr>
      <w:rPr>
        <w:rFonts w:hint="default"/>
        <w:lang w:val="es-ES" w:eastAsia="en-US" w:bidi="ar-SA"/>
      </w:rPr>
    </w:lvl>
    <w:lvl w:ilvl="3" w:tplc="101E92C2">
      <w:numFmt w:val="bullet"/>
      <w:lvlText w:val="•"/>
      <w:lvlJc w:val="left"/>
      <w:pPr>
        <w:ind w:left="3159" w:hanging="201"/>
      </w:pPr>
      <w:rPr>
        <w:rFonts w:hint="default"/>
        <w:lang w:val="es-ES" w:eastAsia="en-US" w:bidi="ar-SA"/>
      </w:rPr>
    </w:lvl>
    <w:lvl w:ilvl="4" w:tplc="9D401FA2">
      <w:numFmt w:val="bullet"/>
      <w:lvlText w:val="•"/>
      <w:lvlJc w:val="left"/>
      <w:pPr>
        <w:ind w:left="4166" w:hanging="201"/>
      </w:pPr>
      <w:rPr>
        <w:rFonts w:hint="default"/>
        <w:lang w:val="es-ES" w:eastAsia="en-US" w:bidi="ar-SA"/>
      </w:rPr>
    </w:lvl>
    <w:lvl w:ilvl="5" w:tplc="0EAC2638">
      <w:numFmt w:val="bullet"/>
      <w:lvlText w:val="•"/>
      <w:lvlJc w:val="left"/>
      <w:pPr>
        <w:ind w:left="5173" w:hanging="201"/>
      </w:pPr>
      <w:rPr>
        <w:rFonts w:hint="default"/>
        <w:lang w:val="es-ES" w:eastAsia="en-US" w:bidi="ar-SA"/>
      </w:rPr>
    </w:lvl>
    <w:lvl w:ilvl="6" w:tplc="AED012B0">
      <w:numFmt w:val="bullet"/>
      <w:lvlText w:val="•"/>
      <w:lvlJc w:val="left"/>
      <w:pPr>
        <w:ind w:left="6179" w:hanging="201"/>
      </w:pPr>
      <w:rPr>
        <w:rFonts w:hint="default"/>
        <w:lang w:val="es-ES" w:eastAsia="en-US" w:bidi="ar-SA"/>
      </w:rPr>
    </w:lvl>
    <w:lvl w:ilvl="7" w:tplc="4112A224">
      <w:numFmt w:val="bullet"/>
      <w:lvlText w:val="•"/>
      <w:lvlJc w:val="left"/>
      <w:pPr>
        <w:ind w:left="7186" w:hanging="201"/>
      </w:pPr>
      <w:rPr>
        <w:rFonts w:hint="default"/>
        <w:lang w:val="es-ES" w:eastAsia="en-US" w:bidi="ar-SA"/>
      </w:rPr>
    </w:lvl>
    <w:lvl w:ilvl="8" w:tplc="B5808456">
      <w:numFmt w:val="bullet"/>
      <w:lvlText w:val="•"/>
      <w:lvlJc w:val="left"/>
      <w:pPr>
        <w:ind w:left="8192" w:hanging="201"/>
      </w:pPr>
      <w:rPr>
        <w:rFonts w:hint="default"/>
        <w:lang w:val="es-ES" w:eastAsia="en-US" w:bidi="ar-SA"/>
      </w:rPr>
    </w:lvl>
  </w:abstractNum>
  <w:abstractNum w:abstractNumId="28" w15:restartNumberingAfterBreak="0">
    <w:nsid w:val="7F7F09D2"/>
    <w:multiLevelType w:val="hybridMultilevel"/>
    <w:tmpl w:val="F6E66D88"/>
    <w:lvl w:ilvl="0" w:tplc="89E46F72">
      <w:start w:val="1"/>
      <w:numFmt w:val="lowerLetter"/>
      <w:lvlText w:val="%1)"/>
      <w:lvlJc w:val="left"/>
      <w:pPr>
        <w:ind w:left="42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5D2BC9A">
      <w:numFmt w:val="bullet"/>
      <w:lvlText w:val="•"/>
      <w:lvlJc w:val="left"/>
      <w:pPr>
        <w:ind w:left="1398" w:hanging="283"/>
      </w:pPr>
      <w:rPr>
        <w:rFonts w:hint="default"/>
        <w:lang w:val="es-ES" w:eastAsia="en-US" w:bidi="ar-SA"/>
      </w:rPr>
    </w:lvl>
    <w:lvl w:ilvl="2" w:tplc="149CFEA0">
      <w:numFmt w:val="bullet"/>
      <w:lvlText w:val="•"/>
      <w:lvlJc w:val="left"/>
      <w:pPr>
        <w:ind w:left="2377" w:hanging="283"/>
      </w:pPr>
      <w:rPr>
        <w:rFonts w:hint="default"/>
        <w:lang w:val="es-ES" w:eastAsia="en-US" w:bidi="ar-SA"/>
      </w:rPr>
    </w:lvl>
    <w:lvl w:ilvl="3" w:tplc="FE2A245C">
      <w:numFmt w:val="bullet"/>
      <w:lvlText w:val="•"/>
      <w:lvlJc w:val="left"/>
      <w:pPr>
        <w:ind w:left="3355" w:hanging="283"/>
      </w:pPr>
      <w:rPr>
        <w:rFonts w:hint="default"/>
        <w:lang w:val="es-ES" w:eastAsia="en-US" w:bidi="ar-SA"/>
      </w:rPr>
    </w:lvl>
    <w:lvl w:ilvl="4" w:tplc="662AB628">
      <w:numFmt w:val="bullet"/>
      <w:lvlText w:val="•"/>
      <w:lvlJc w:val="left"/>
      <w:pPr>
        <w:ind w:left="4334" w:hanging="283"/>
      </w:pPr>
      <w:rPr>
        <w:rFonts w:hint="default"/>
        <w:lang w:val="es-ES" w:eastAsia="en-US" w:bidi="ar-SA"/>
      </w:rPr>
    </w:lvl>
    <w:lvl w:ilvl="5" w:tplc="D21891DA">
      <w:numFmt w:val="bullet"/>
      <w:lvlText w:val="•"/>
      <w:lvlJc w:val="left"/>
      <w:pPr>
        <w:ind w:left="5313" w:hanging="283"/>
      </w:pPr>
      <w:rPr>
        <w:rFonts w:hint="default"/>
        <w:lang w:val="es-ES" w:eastAsia="en-US" w:bidi="ar-SA"/>
      </w:rPr>
    </w:lvl>
    <w:lvl w:ilvl="6" w:tplc="03681B30">
      <w:numFmt w:val="bullet"/>
      <w:lvlText w:val="•"/>
      <w:lvlJc w:val="left"/>
      <w:pPr>
        <w:ind w:left="6291" w:hanging="283"/>
      </w:pPr>
      <w:rPr>
        <w:rFonts w:hint="default"/>
        <w:lang w:val="es-ES" w:eastAsia="en-US" w:bidi="ar-SA"/>
      </w:rPr>
    </w:lvl>
    <w:lvl w:ilvl="7" w:tplc="6A6E7324">
      <w:numFmt w:val="bullet"/>
      <w:lvlText w:val="•"/>
      <w:lvlJc w:val="left"/>
      <w:pPr>
        <w:ind w:left="7270" w:hanging="283"/>
      </w:pPr>
      <w:rPr>
        <w:rFonts w:hint="default"/>
        <w:lang w:val="es-ES" w:eastAsia="en-US" w:bidi="ar-SA"/>
      </w:rPr>
    </w:lvl>
    <w:lvl w:ilvl="8" w:tplc="ACCEF0AA">
      <w:numFmt w:val="bullet"/>
      <w:lvlText w:val="•"/>
      <w:lvlJc w:val="left"/>
      <w:pPr>
        <w:ind w:left="8248" w:hanging="283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"/>
  </w:num>
  <w:num w:numId="5">
    <w:abstractNumId w:val="24"/>
  </w:num>
  <w:num w:numId="6">
    <w:abstractNumId w:val="28"/>
  </w:num>
  <w:num w:numId="7">
    <w:abstractNumId w:val="9"/>
  </w:num>
  <w:num w:numId="8">
    <w:abstractNumId w:val="20"/>
  </w:num>
  <w:num w:numId="9">
    <w:abstractNumId w:val="13"/>
  </w:num>
  <w:num w:numId="10">
    <w:abstractNumId w:val="10"/>
  </w:num>
  <w:num w:numId="11">
    <w:abstractNumId w:val="22"/>
  </w:num>
  <w:num w:numId="12">
    <w:abstractNumId w:val="11"/>
  </w:num>
  <w:num w:numId="13">
    <w:abstractNumId w:val="7"/>
  </w:num>
  <w:num w:numId="14">
    <w:abstractNumId w:val="18"/>
  </w:num>
  <w:num w:numId="15">
    <w:abstractNumId w:val="4"/>
  </w:num>
  <w:num w:numId="16">
    <w:abstractNumId w:val="26"/>
  </w:num>
  <w:num w:numId="17">
    <w:abstractNumId w:val="0"/>
  </w:num>
  <w:num w:numId="18">
    <w:abstractNumId w:val="15"/>
  </w:num>
  <w:num w:numId="19">
    <w:abstractNumId w:val="17"/>
  </w:num>
  <w:num w:numId="20">
    <w:abstractNumId w:val="25"/>
  </w:num>
  <w:num w:numId="21">
    <w:abstractNumId w:val="3"/>
  </w:num>
  <w:num w:numId="22">
    <w:abstractNumId w:val="1"/>
  </w:num>
  <w:num w:numId="23">
    <w:abstractNumId w:val="16"/>
  </w:num>
  <w:num w:numId="24">
    <w:abstractNumId w:val="23"/>
  </w:num>
  <w:num w:numId="25">
    <w:abstractNumId w:val="6"/>
  </w:num>
  <w:num w:numId="26">
    <w:abstractNumId w:val="21"/>
  </w:num>
  <w:num w:numId="27">
    <w:abstractNumId w:val="12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89"/>
    <w:rsid w:val="00B83289"/>
    <w:rsid w:val="00CC438C"/>
    <w:rsid w:val="00E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B90A91-4417-4DE9-8138-718D3113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42"/>
      <w:jc w:val="both"/>
      <w:outlineLvl w:val="0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424" w:hanging="283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7012</Words>
  <Characters>39975</Characters>
  <Application>Microsoft Office Word</Application>
  <DocSecurity>0</DocSecurity>
  <Lines>333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</cp:lastModifiedBy>
  <cp:revision>3</cp:revision>
  <dcterms:created xsi:type="dcterms:W3CDTF">2025-04-28T15:37:00Z</dcterms:created>
  <dcterms:modified xsi:type="dcterms:W3CDTF">2025-04-28T15:37:00Z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2025-02-03T00:00:00Z</vt:filetime>
  </property>
</Properties>
</file>